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29" w:rsidRDefault="007F251D">
      <w:pPr>
        <w:suppressLineNumbers/>
        <w:spacing w:after="2"/>
        <w:jc w:val="center"/>
      </w:pPr>
      <w:r>
        <w:rPr>
          <w:rFonts w:ascii="Arial"/>
          <w:sz w:val="18"/>
        </w:rPr>
        <w:t>SENATE DOCKET, NO.         FILED ON: 1/12/2009</w:t>
      </w:r>
    </w:p>
    <w:p w:rsidR="00D05229" w:rsidRDefault="007F251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22476" w:rsidP="00DB534B">
            <w:pPr>
              <w:suppressLineNumbers/>
              <w:jc w:val="right"/>
              <w:rPr>
                <w:b/>
                <w:sz w:val="28"/>
              </w:rPr>
            </w:pPr>
          </w:p>
        </w:tc>
      </w:tr>
    </w:tbl>
    <w:p w:rsidR="00D05229" w:rsidRDefault="007F251D">
      <w:pPr>
        <w:suppressLineNumbers/>
        <w:spacing w:before="2" w:after="2"/>
        <w:jc w:val="center"/>
      </w:pPr>
      <w:r>
        <w:rPr>
          <w:rFonts w:ascii="Old English Text MT"/>
          <w:sz w:val="32"/>
        </w:rPr>
        <w:t>The Commonwealth of Massachusetts</w:t>
      </w:r>
    </w:p>
    <w:p w:rsidR="00D05229" w:rsidRDefault="007F251D">
      <w:pPr>
        <w:suppressLineNumbers/>
        <w:spacing w:after="2"/>
        <w:jc w:val="center"/>
      </w:pPr>
      <w:r>
        <w:rPr>
          <w:rFonts w:ascii="Times New Roman"/>
          <w:b/>
          <w:sz w:val="32"/>
          <w:vertAlign w:val="superscript"/>
        </w:rPr>
        <w:t>_______________</w:t>
      </w:r>
    </w:p>
    <w:p w:rsidR="00D05229" w:rsidRDefault="007F251D">
      <w:pPr>
        <w:suppressLineNumbers/>
        <w:spacing w:before="2"/>
        <w:jc w:val="center"/>
      </w:pPr>
      <w:r>
        <w:rPr>
          <w:rFonts w:ascii="Times New Roman"/>
          <w:sz w:val="20"/>
        </w:rPr>
        <w:t>PRESENTED BY:</w:t>
      </w:r>
    </w:p>
    <w:p w:rsidR="00D05229" w:rsidRDefault="007F251D">
      <w:pPr>
        <w:suppressLineNumbers/>
        <w:spacing w:after="2"/>
        <w:jc w:val="center"/>
      </w:pPr>
      <w:r>
        <w:rPr>
          <w:rFonts w:ascii="Times New Roman"/>
          <w:b/>
          <w:sz w:val="24"/>
        </w:rPr>
        <w:t>Mr. Montigny</w:t>
      </w:r>
    </w:p>
    <w:p w:rsidR="00D05229" w:rsidRDefault="007F251D">
      <w:pPr>
        <w:suppressLineNumbers/>
        <w:jc w:val="center"/>
      </w:pPr>
      <w:r>
        <w:rPr>
          <w:rFonts w:ascii="Times New Roman"/>
          <w:b/>
          <w:sz w:val="32"/>
          <w:vertAlign w:val="superscript"/>
        </w:rPr>
        <w:t>_______________</w:t>
      </w:r>
    </w:p>
    <w:p w:rsidR="00D05229" w:rsidRDefault="007F25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5229" w:rsidRDefault="007F251D">
      <w:pPr>
        <w:suppressLineNumbers/>
      </w:pPr>
      <w:r>
        <w:rPr>
          <w:rFonts w:ascii="Times New Roman"/>
          <w:sz w:val="20"/>
        </w:rPr>
        <w:tab/>
        <w:t>The undersigned legislators and/or citizens respectfully petition for the passage of the accompanying bill:</w:t>
      </w:r>
    </w:p>
    <w:p w:rsidR="00D05229" w:rsidRDefault="007F251D">
      <w:pPr>
        <w:suppressLineNumbers/>
        <w:spacing w:after="2"/>
        <w:jc w:val="center"/>
      </w:pPr>
      <w:proofErr w:type="gramStart"/>
      <w:r>
        <w:rPr>
          <w:rFonts w:ascii="Times New Roman"/>
          <w:sz w:val="24"/>
        </w:rPr>
        <w:t>An Act Relative to Cognitive Rehabilitation.</w:t>
      </w:r>
      <w:proofErr w:type="gramEnd"/>
    </w:p>
    <w:p w:rsidR="00D05229" w:rsidRDefault="007F251D">
      <w:pPr>
        <w:suppressLineNumbers/>
        <w:spacing w:after="2"/>
        <w:jc w:val="center"/>
      </w:pPr>
      <w:r>
        <w:rPr>
          <w:rFonts w:ascii="Times New Roman"/>
          <w:b/>
          <w:sz w:val="32"/>
          <w:vertAlign w:val="superscript"/>
        </w:rPr>
        <w:t>_______________</w:t>
      </w:r>
    </w:p>
    <w:p w:rsidR="00D05229" w:rsidRDefault="007F251D">
      <w:pPr>
        <w:suppressLineNumbers/>
        <w:jc w:val="center"/>
      </w:pPr>
      <w:r>
        <w:rPr>
          <w:rFonts w:ascii="Times New Roman"/>
          <w:sz w:val="20"/>
        </w:rPr>
        <w:t>PETITION OF:</w:t>
      </w:r>
    </w:p>
    <w:p w:rsidR="00D05229" w:rsidRDefault="00D052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5229">
            <w:tc>
              <w:tcPr>
                <w:tcW w:w="4500" w:type="dxa"/>
                <w:tcBorders>
                  <w:top w:val="nil"/>
                  <w:bottom w:val="single" w:sz="4" w:space="0" w:color="auto"/>
                  <w:right w:val="single" w:sz="4" w:space="0" w:color="auto"/>
                </w:tcBorders>
              </w:tcPr>
              <w:p w:rsidR="00D05229" w:rsidRDefault="007F25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5229" w:rsidRDefault="007F251D">
                <w:pPr>
                  <w:suppressLineNumbers/>
                  <w:spacing w:after="2"/>
                  <w:rPr>
                    <w:smallCaps/>
                  </w:rPr>
                </w:pPr>
                <w:r>
                  <w:rPr>
                    <w:rFonts w:ascii="Times New Roman"/>
                    <w:smallCaps/>
                    <w:sz w:val="24"/>
                  </w:rPr>
                  <w:t>District/Address:</w:t>
                </w:r>
              </w:p>
            </w:tc>
          </w:tr>
          <w:tr w:rsidR="00D05229">
            <w:tc>
              <w:tcPr>
                <w:tcW w:w="4500" w:type="dxa"/>
              </w:tcPr>
              <w:p w:rsidR="00D05229" w:rsidRDefault="007F251D">
                <w:pPr>
                  <w:suppressLineNumbers/>
                  <w:spacing w:after="2"/>
                  <w:rPr>
                    <w:rFonts w:ascii="Times New Roman"/>
                  </w:rPr>
                </w:pPr>
                <w:r>
                  <w:rPr>
                    <w:rFonts w:ascii="Times New Roman"/>
                  </w:rPr>
                  <w:t>Mr. Montigny</w:t>
                </w:r>
              </w:p>
            </w:tc>
            <w:tc>
              <w:tcPr>
                <w:tcW w:w="4500" w:type="dxa"/>
              </w:tcPr>
              <w:p w:rsidR="00D05229" w:rsidRDefault="007F251D">
                <w:pPr>
                  <w:suppressLineNumbers/>
                  <w:spacing w:after="2"/>
                  <w:rPr>
                    <w:rFonts w:ascii="Times New Roman"/>
                  </w:rPr>
                </w:pPr>
                <w:r>
                  <w:rPr>
                    <w:rFonts w:ascii="Times New Roman"/>
                  </w:rPr>
                  <w:t>Second Bristol and Plymouth</w:t>
                </w:r>
              </w:p>
            </w:tc>
          </w:tr>
        </w:tbl>
      </w:sdtContent>
    </w:sdt>
    <w:p w:rsidR="00D05229" w:rsidRDefault="007F251D">
      <w:pPr>
        <w:suppressLineNumbers/>
      </w:pPr>
      <w:r>
        <w:br w:type="page"/>
      </w:r>
    </w:p>
    <w:p w:rsidR="00D05229" w:rsidRDefault="007F251D">
      <w:pPr>
        <w:suppressLineNumbers/>
        <w:spacing w:before="2" w:after="2"/>
        <w:jc w:val="center"/>
      </w:pPr>
      <w:r>
        <w:rPr>
          <w:rFonts w:ascii="Old English Text MT"/>
          <w:sz w:val="32"/>
        </w:rPr>
        <w:lastRenderedPageBreak/>
        <w:t>The Commonwealth of Massachusetts</w:t>
      </w:r>
      <w:r>
        <w:rPr>
          <w:rFonts w:ascii="Old English Text MT"/>
          <w:sz w:val="32"/>
        </w:rPr>
        <w:br/>
      </w:r>
    </w:p>
    <w:p w:rsidR="00D05229" w:rsidRDefault="007F251D">
      <w:pPr>
        <w:suppressLineNumbers/>
        <w:spacing w:after="2"/>
        <w:jc w:val="center"/>
      </w:pPr>
      <w:r>
        <w:rPr>
          <w:rFonts w:ascii="Times New Roman"/>
          <w:b/>
          <w:sz w:val="24"/>
          <w:vertAlign w:val="superscript"/>
        </w:rPr>
        <w:t>_______________</w:t>
      </w:r>
    </w:p>
    <w:p w:rsidR="00D05229" w:rsidRDefault="007F251D">
      <w:pPr>
        <w:suppressLineNumbers/>
        <w:spacing w:after="2"/>
        <w:jc w:val="center"/>
      </w:pPr>
      <w:r>
        <w:rPr>
          <w:rFonts w:ascii="Times New Roman"/>
          <w:b/>
          <w:sz w:val="18"/>
        </w:rPr>
        <w:t>In the Year Two Thousand and Nine</w:t>
      </w:r>
    </w:p>
    <w:p w:rsidR="00D05229" w:rsidRDefault="007F251D">
      <w:pPr>
        <w:suppressLineNumbers/>
        <w:spacing w:after="2"/>
        <w:jc w:val="center"/>
      </w:pPr>
      <w:r>
        <w:rPr>
          <w:rFonts w:ascii="Times New Roman"/>
          <w:b/>
          <w:sz w:val="24"/>
          <w:vertAlign w:val="superscript"/>
        </w:rPr>
        <w:t>_______________</w:t>
      </w:r>
    </w:p>
    <w:p w:rsidR="00D05229" w:rsidRDefault="007F251D">
      <w:pPr>
        <w:suppressLineNumbers/>
        <w:spacing w:after="2"/>
      </w:pPr>
      <w:r>
        <w:rPr>
          <w:sz w:val="14"/>
        </w:rPr>
        <w:br/>
      </w:r>
      <w:r>
        <w:br/>
      </w:r>
    </w:p>
    <w:p w:rsidR="00D05229" w:rsidRDefault="007F251D">
      <w:pPr>
        <w:suppressLineNumbers/>
      </w:pPr>
      <w:proofErr w:type="gramStart"/>
      <w:r>
        <w:rPr>
          <w:rFonts w:ascii="Times New Roman"/>
          <w:smallCaps/>
          <w:sz w:val="28"/>
        </w:rPr>
        <w:t>An Act Relative to Cognitive Rehabilitation.</w:t>
      </w:r>
      <w:proofErr w:type="gramEnd"/>
      <w:r>
        <w:br/>
      </w:r>
      <w:r>
        <w:br/>
      </w:r>
      <w:r>
        <w:br/>
      </w:r>
    </w:p>
    <w:p w:rsidR="00D05229" w:rsidRDefault="007F251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05B2" w:rsidRPr="00247B15" w:rsidRDefault="00D605B2" w:rsidP="00D605B2">
      <w:pPr>
        <w:rPr>
          <w:rFonts w:ascii="Times New Roman" w:hAnsi="Times New Roman" w:cs="Times New Roman"/>
          <w:sz w:val="24"/>
          <w:szCs w:val="24"/>
        </w:rPr>
      </w:pPr>
      <w:proofErr w:type="gramStart"/>
      <w:r w:rsidRPr="00247B15">
        <w:rPr>
          <w:rFonts w:ascii="Times New Roman" w:hAnsi="Times New Roman" w:cs="Times New Roman"/>
          <w:sz w:val="24"/>
          <w:szCs w:val="24"/>
        </w:rPr>
        <w:t>SECTION 1.</w:t>
      </w:r>
      <w:proofErr w:type="gramEnd"/>
      <w:r w:rsidRPr="00247B15">
        <w:rPr>
          <w:rFonts w:ascii="Times New Roman" w:hAnsi="Times New Roman" w:cs="Times New Roman"/>
          <w:sz w:val="24"/>
          <w:szCs w:val="24"/>
        </w:rPr>
        <w:t xml:space="preserve"> Chapter 176B of the General Laws, as appearing in the 2002 Official Edition, is hereby amended by adding Section 21 at the end thereof:</w:t>
      </w:r>
    </w:p>
    <w:p w:rsidR="00D605B2" w:rsidRPr="00247B15" w:rsidRDefault="00D605B2" w:rsidP="00D605B2">
      <w:pPr>
        <w:rPr>
          <w:rFonts w:ascii="Times New Roman" w:hAnsi="Times New Roman" w:cs="Times New Roman"/>
          <w:sz w:val="24"/>
          <w:szCs w:val="24"/>
        </w:rPr>
      </w:pPr>
      <w:r w:rsidRPr="00247B15">
        <w:rPr>
          <w:rFonts w:ascii="Times New Roman" w:hAnsi="Times New Roman" w:cs="Times New Roman"/>
          <w:sz w:val="24"/>
          <w:szCs w:val="24"/>
        </w:rPr>
        <w:t xml:space="preserve"> Cognitive rehabilitation benefits</w:t>
      </w:r>
    </w:p>
    <w:p w:rsidR="00D05229" w:rsidRPr="007F251D" w:rsidRDefault="00D605B2" w:rsidP="00D605B2">
      <w:pPr>
        <w:rPr>
          <w:rFonts w:ascii="Times New Roman" w:hAnsi="Times New Roman" w:cs="Times New Roman"/>
          <w:sz w:val="24"/>
          <w:szCs w:val="24"/>
        </w:rPr>
      </w:pPr>
      <w:proofErr w:type="gramStart"/>
      <w:r w:rsidRPr="00247B15">
        <w:rPr>
          <w:rFonts w:ascii="Times New Roman" w:hAnsi="Times New Roman" w:cs="Times New Roman"/>
          <w:sz w:val="24"/>
          <w:szCs w:val="24"/>
        </w:rPr>
        <w:t>Section 2</w:t>
      </w:r>
      <w:r>
        <w:rPr>
          <w:rFonts w:ascii="Times New Roman" w:hAnsi="Times New Roman" w:cs="Times New Roman"/>
          <w:sz w:val="24"/>
          <w:szCs w:val="24"/>
        </w:rPr>
        <w:t>1</w:t>
      </w:r>
      <w:r w:rsidRPr="00247B15">
        <w:rPr>
          <w:rFonts w:ascii="Times New Roman" w:hAnsi="Times New Roman" w:cs="Times New Roman"/>
          <w:sz w:val="24"/>
          <w:szCs w:val="24"/>
        </w:rPr>
        <w:t>.</w:t>
      </w:r>
      <w:proofErr w:type="gramEnd"/>
      <w:r w:rsidRPr="00247B15">
        <w:rPr>
          <w:rFonts w:ascii="Times New Roman" w:hAnsi="Times New Roman" w:cs="Times New Roman"/>
          <w:sz w:val="24"/>
          <w:szCs w:val="24"/>
        </w:rPr>
        <w:t xml:space="preserve">  Any subscription certificate under an individual or group medical servi</w:t>
      </w:r>
      <w:r w:rsidR="00022476">
        <w:rPr>
          <w:rFonts w:ascii="Times New Roman" w:hAnsi="Times New Roman" w:cs="Times New Roman"/>
          <w:sz w:val="24"/>
          <w:szCs w:val="24"/>
        </w:rPr>
        <w:t xml:space="preserve">ce agreement, </w:t>
      </w:r>
      <w:r w:rsidRPr="00247B15">
        <w:rPr>
          <w:rFonts w:ascii="Times New Roman" w:hAnsi="Times New Roman" w:cs="Times New Roman"/>
          <w:sz w:val="24"/>
          <w:szCs w:val="24"/>
        </w:rPr>
        <w:t>which shall be delivered or issued or renewed in the commonwealth shall provide, as a basic benefit to all individual subscribers and members within the commonwealth and to all group members having a principal place of employment within the commonwealth for expenses for cognitive rehabilitation. Cognitive rehabilitation shall mean multidisciplinary, medically necessary treatments following a stroke or</w:t>
      </w:r>
      <w:r w:rsidR="00022476">
        <w:rPr>
          <w:rFonts w:ascii="Times New Roman" w:hAnsi="Times New Roman" w:cs="Times New Roman"/>
          <w:sz w:val="24"/>
          <w:szCs w:val="24"/>
        </w:rPr>
        <w:t xml:space="preserve"> other types of </w:t>
      </w:r>
      <w:r w:rsidRPr="00247B15">
        <w:rPr>
          <w:rFonts w:ascii="Times New Roman" w:hAnsi="Times New Roman" w:cs="Times New Roman"/>
          <w:sz w:val="24"/>
          <w:szCs w:val="24"/>
        </w:rPr>
        <w:t>brain injuries when the plan of care documents specific diagnosis-related goals that address cognitive deficits that impair a persons</w:t>
      </w:r>
      <w:r w:rsidR="00022476">
        <w:rPr>
          <w:rFonts w:ascii="Times New Roman" w:hAnsi="Times New Roman" w:cs="Times New Roman"/>
          <w:sz w:val="24"/>
          <w:szCs w:val="24"/>
        </w:rPr>
        <w:t xml:space="preserve">' </w:t>
      </w:r>
      <w:r w:rsidRPr="00247B15">
        <w:rPr>
          <w:rFonts w:ascii="Times New Roman" w:hAnsi="Times New Roman" w:cs="Times New Roman"/>
          <w:sz w:val="24"/>
          <w:szCs w:val="24"/>
        </w:rPr>
        <w:t>functional ability (e.g. attention, language, memory, reasoning, executive functions, problem solving and visual processing) and the member is expected to make functional improvements. Cognitive treatment shall be provided either in a hospital, inpatient or outpatient rehabilitation facility or other appropriate setting and shall meet standards promulgated by the department of public health after reviewing proposals submitted by the Brain Injury Association of Massachusetts and after notice and public hearing on the proposed standards.</w:t>
      </w:r>
    </w:p>
    <w:sectPr w:rsidR="00D05229" w:rsidRPr="007F251D" w:rsidSect="00D052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5229"/>
    <w:rsid w:val="00022476"/>
    <w:rsid w:val="00346E34"/>
    <w:rsid w:val="007F251D"/>
    <w:rsid w:val="00D05229"/>
    <w:rsid w:val="00D60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1D"/>
    <w:rPr>
      <w:rFonts w:ascii="Tahoma" w:hAnsi="Tahoma" w:cs="Tahoma"/>
      <w:sz w:val="16"/>
      <w:szCs w:val="16"/>
    </w:rPr>
  </w:style>
  <w:style w:type="character" w:styleId="LineNumber">
    <w:name w:val="line number"/>
    <w:basedOn w:val="DefaultParagraphFont"/>
    <w:uiPriority w:val="99"/>
    <w:semiHidden/>
    <w:unhideWhenUsed/>
    <w:rsid w:val="007F25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1900</Characters>
  <Application>Microsoft Office Word</Application>
  <DocSecurity>0</DocSecurity>
  <Lines>15</Lines>
  <Paragraphs>4</Paragraphs>
  <ScaleCrop>false</ScaleCrop>
  <Company>Massachusetts Legislature</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2009-01-12T23:28:00Z</dcterms:created>
  <dcterms:modified xsi:type="dcterms:W3CDTF">2009-01-14T15:17:00Z</dcterms:modified>
</cp:coreProperties>
</file>