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572AD" w:rsidRDefault="00775FA2">
      <w:pPr>
        <w:suppressLineNumbers/>
        <w:spacing w:after="2"/>
        <w:jc w:val="center"/>
      </w:pPr>
      <w:r>
        <w:rPr>
          <w:rFonts w:ascii="Arial"/>
          <w:sz w:val="18"/>
        </w:rPr>
        <w:t>SENATE DOCKET, NO.         FILED ON: 1/13/2009</w:t>
      </w:r>
    </w:p>
    <w:p w:rsidR="002572AD" w:rsidRDefault="00775FA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6D1BB2">
            <w:pPr>
              <w:suppressLineNumbers/>
              <w:jc w:val="right"/>
              <w:rPr>
                <w:b/>
                <w:sz w:val="28"/>
              </w:rPr>
            </w:pPr>
          </w:p>
        </w:tc>
      </w:tr>
    </w:tbl>
    <w:p w:rsidR="002572AD" w:rsidRDefault="00775FA2">
      <w:pPr>
        <w:suppressLineNumbers/>
        <w:spacing w:before="2" w:after="2"/>
        <w:jc w:val="center"/>
      </w:pPr>
      <w:r>
        <w:rPr>
          <w:rFonts w:ascii="Old English Text MT"/>
          <w:sz w:val="32"/>
        </w:rPr>
        <w:t>The Commonwealth of Massachusetts</w:t>
      </w:r>
    </w:p>
    <w:p w:rsidR="002572AD" w:rsidRDefault="00775FA2">
      <w:pPr>
        <w:suppressLineNumbers/>
        <w:spacing w:after="2"/>
        <w:jc w:val="center"/>
      </w:pPr>
      <w:r>
        <w:rPr>
          <w:rFonts w:ascii="Times New Roman"/>
          <w:b/>
          <w:sz w:val="32"/>
          <w:vertAlign w:val="superscript"/>
        </w:rPr>
        <w:t>_______________</w:t>
      </w:r>
    </w:p>
    <w:p w:rsidR="002572AD" w:rsidRDefault="00775FA2">
      <w:pPr>
        <w:suppressLineNumbers/>
        <w:spacing w:before="2"/>
        <w:jc w:val="center"/>
      </w:pPr>
      <w:r>
        <w:rPr>
          <w:rFonts w:ascii="Times New Roman"/>
          <w:sz w:val="20"/>
        </w:rPr>
        <w:t>PRESENTED BY:</w:t>
      </w:r>
    </w:p>
    <w:p w:rsidR="002572AD" w:rsidRDefault="00775FA2">
      <w:pPr>
        <w:suppressLineNumbers/>
        <w:spacing w:after="2"/>
        <w:jc w:val="center"/>
      </w:pPr>
      <w:r>
        <w:rPr>
          <w:rFonts w:ascii="Times New Roman"/>
          <w:b/>
          <w:sz w:val="24"/>
        </w:rPr>
        <w:t>Marc R. Pacheco</w:t>
      </w:r>
    </w:p>
    <w:p w:rsidR="002572AD" w:rsidRDefault="00775FA2">
      <w:pPr>
        <w:suppressLineNumbers/>
        <w:jc w:val="center"/>
      </w:pPr>
      <w:r>
        <w:rPr>
          <w:rFonts w:ascii="Times New Roman"/>
          <w:b/>
          <w:sz w:val="32"/>
          <w:vertAlign w:val="superscript"/>
        </w:rPr>
        <w:t>_______________</w:t>
      </w:r>
    </w:p>
    <w:p w:rsidR="002572AD" w:rsidRDefault="00775FA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72AD" w:rsidRDefault="00775FA2">
      <w:pPr>
        <w:suppressLineNumbers/>
      </w:pPr>
      <w:r>
        <w:rPr>
          <w:rFonts w:ascii="Times New Roman"/>
          <w:sz w:val="20"/>
        </w:rPr>
        <w:tab/>
        <w:t>The undersigned legislators and/or citizens respectfully petition for the passage of the accompanying bill:</w:t>
      </w:r>
    </w:p>
    <w:p w:rsidR="002572AD" w:rsidRDefault="00775FA2">
      <w:pPr>
        <w:suppressLineNumbers/>
        <w:spacing w:after="2"/>
        <w:jc w:val="center"/>
      </w:pPr>
      <w:proofErr w:type="gramStart"/>
      <w:r>
        <w:rPr>
          <w:rFonts w:ascii="Times New Roman"/>
          <w:sz w:val="24"/>
        </w:rPr>
        <w:t>An Act relative to dementia special care units in long-term care facilities.</w:t>
      </w:r>
      <w:proofErr w:type="gramEnd"/>
    </w:p>
    <w:p w:rsidR="002572AD" w:rsidRDefault="00775FA2">
      <w:pPr>
        <w:suppressLineNumbers/>
        <w:spacing w:after="2"/>
        <w:jc w:val="center"/>
      </w:pPr>
      <w:r>
        <w:rPr>
          <w:rFonts w:ascii="Times New Roman"/>
          <w:b/>
          <w:sz w:val="32"/>
          <w:vertAlign w:val="superscript"/>
        </w:rPr>
        <w:t>_______________</w:t>
      </w:r>
    </w:p>
    <w:p w:rsidR="002572AD" w:rsidRDefault="00775FA2">
      <w:pPr>
        <w:suppressLineNumbers/>
        <w:jc w:val="center"/>
      </w:pPr>
      <w:r>
        <w:rPr>
          <w:rFonts w:ascii="Times New Roman"/>
          <w:sz w:val="20"/>
        </w:rPr>
        <w:t>PETITION OF:</w:t>
      </w:r>
    </w:p>
    <w:p w:rsidR="002572AD" w:rsidRDefault="002572A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bl>
      </w:sdtContent>
    </w:sdt>
    <w:p w:rsidR="002572AD" w:rsidRDefault="00775FA2">
      <w:pPr>
        <w:suppressLineNumbers/>
      </w:pPr>
      <w:r>
        <w:br w:type="page"/>
      </w:r>
    </w:p>
    <w:p w:rsidR="002572AD" w:rsidRDefault="00775FA2">
      <w:pPr>
        <w:suppressLineNumbers/>
        <w:jc w:val="center"/>
      </w:pPr>
      <w:r>
        <w:rPr>
          <w:rFonts w:ascii="Times New Roman"/>
          <w:sz w:val="24"/>
        </w:rPr>
        <w:lastRenderedPageBreak/>
        <w:t>[SIMILAR MATTER FILED IN PREVIOUS SESSION</w:t>
      </w:r>
      <w:r>
        <w:rPr>
          <w:rFonts w:ascii="Times New Roman"/>
          <w:sz w:val="24"/>
        </w:rPr>
        <w:br/>
        <w:t>SEE SENATE, NO. S00425 OF 2007-2008.]</w:t>
      </w:r>
    </w:p>
    <w:p w:rsidR="002572AD" w:rsidRDefault="00775FA2">
      <w:pPr>
        <w:suppressLineNumbers/>
        <w:spacing w:before="2" w:after="2"/>
        <w:jc w:val="center"/>
      </w:pPr>
      <w:r>
        <w:rPr>
          <w:rFonts w:ascii="Old English Text MT"/>
          <w:sz w:val="32"/>
        </w:rPr>
        <w:t>The Commonwealth of Massachusetts</w:t>
      </w:r>
      <w:r>
        <w:rPr>
          <w:rFonts w:ascii="Old English Text MT"/>
          <w:sz w:val="32"/>
        </w:rPr>
        <w:br/>
      </w:r>
    </w:p>
    <w:p w:rsidR="002572AD" w:rsidRDefault="00775FA2">
      <w:pPr>
        <w:suppressLineNumbers/>
        <w:spacing w:after="2"/>
        <w:jc w:val="center"/>
      </w:pPr>
      <w:r>
        <w:rPr>
          <w:rFonts w:ascii="Times New Roman"/>
          <w:b/>
          <w:sz w:val="24"/>
          <w:vertAlign w:val="superscript"/>
        </w:rPr>
        <w:t>_______________</w:t>
      </w:r>
    </w:p>
    <w:p w:rsidR="002572AD" w:rsidRDefault="00775FA2">
      <w:pPr>
        <w:suppressLineNumbers/>
        <w:spacing w:after="2"/>
        <w:jc w:val="center"/>
      </w:pPr>
      <w:r>
        <w:rPr>
          <w:rFonts w:ascii="Times New Roman"/>
          <w:b/>
          <w:sz w:val="18"/>
        </w:rPr>
        <w:t>In the Year Two Thousand and Nine</w:t>
      </w:r>
    </w:p>
    <w:p w:rsidR="002572AD" w:rsidRDefault="00775FA2">
      <w:pPr>
        <w:suppressLineNumbers/>
        <w:spacing w:after="2"/>
        <w:jc w:val="center"/>
      </w:pPr>
      <w:r>
        <w:rPr>
          <w:rFonts w:ascii="Times New Roman"/>
          <w:b/>
          <w:sz w:val="24"/>
          <w:vertAlign w:val="superscript"/>
        </w:rPr>
        <w:t>_______________</w:t>
      </w:r>
    </w:p>
    <w:p w:rsidR="002572AD" w:rsidRDefault="00775FA2">
      <w:pPr>
        <w:suppressLineNumbers/>
        <w:spacing w:after="2"/>
      </w:pPr>
      <w:r>
        <w:rPr>
          <w:sz w:val="14"/>
        </w:rPr>
        <w:br/>
      </w:r>
      <w:r>
        <w:br/>
      </w:r>
    </w:p>
    <w:p w:rsidR="002572AD" w:rsidRDefault="00775FA2">
      <w:pPr>
        <w:suppressLineNumbers/>
      </w:pPr>
      <w:proofErr w:type="gramStart"/>
      <w:r>
        <w:rPr>
          <w:rFonts w:ascii="Times New Roman"/>
          <w:smallCaps/>
          <w:sz w:val="28"/>
        </w:rPr>
        <w:t>An Act relative to dementia special care units in long-term care facilities.</w:t>
      </w:r>
      <w:proofErr w:type="gramEnd"/>
      <w:r>
        <w:br/>
      </w:r>
      <w:r>
        <w:br/>
      </w:r>
      <w:r>
        <w:br/>
      </w:r>
    </w:p>
    <w:p w:rsidR="002572AD" w:rsidRDefault="00775FA2">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w:t>
      </w:r>
      <w:r w:rsidR="006D1BB2">
        <w:rPr>
          <w:rFonts w:ascii="Times New Roman"/>
        </w:rPr>
        <w:t>provide</w:t>
      </w:r>
      <w:r>
        <w:rPr>
          <w:rFonts w:ascii="Times New Roman"/>
        </w:rPr>
        <w:t xml:space="preserve"> regulations for dementia special care units in long-term care facilities, </w:t>
      </w:r>
      <w:r w:rsidR="006D1BB2">
        <w:rPr>
          <w:rFonts w:ascii="Times New Roman"/>
        </w:rPr>
        <w:t xml:space="preserve">therefore, </w:t>
      </w:r>
      <w:r>
        <w:rPr>
          <w:rFonts w:ascii="Times New Roman"/>
        </w:rPr>
        <w:t xml:space="preserve">given the increase level of dementia among residents, it is hereby declared to be an emergency law, necessary for the immediate preservation of the public </w:t>
      </w:r>
      <w:r w:rsidR="006D1BB2">
        <w:rPr>
          <w:rFonts w:ascii="Times New Roman"/>
        </w:rPr>
        <w:t>health</w:t>
      </w:r>
      <w:r>
        <w:rPr>
          <w:rFonts w:ascii="Times New Roman"/>
        </w:rPr>
        <w:t>.</w:t>
      </w:r>
      <w:r>
        <w:rPr>
          <w:rFonts w:ascii="Times New Roman"/>
        </w:rPr>
        <w:br/>
      </w:r>
      <w:r>
        <w:rPr>
          <w:rFonts w:ascii="Times New Roman"/>
        </w:rPr>
        <w:br/>
      </w:r>
    </w:p>
    <w:p w:rsidR="002572AD" w:rsidRDefault="00775FA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D1BB2" w:rsidP="006D1BB2" w:rsidRDefault="006D1BB2">
      <w:pPr>
        <w:pStyle w:val="NormalWeb"/>
        <w:spacing w:line="480" w:lineRule="auto"/>
      </w:pPr>
      <w:proofErr w:type="gramStart"/>
      <w:r>
        <w:rPr>
          <w:rStyle w:val="Strong"/>
          <w:b w:val="0"/>
          <w:bCs w:val="0"/>
        </w:rPr>
        <w:t>SECTION 1.</w:t>
      </w:r>
      <w:proofErr w:type="gramEnd"/>
      <w:r>
        <w:t xml:space="preserve"> Chapter 111 of the General Laws is hereby amended by inserting after section 71B the following section:-</w:t>
      </w:r>
    </w:p>
    <w:p w:rsidRPr="00681958" w:rsidR="006D1BB2" w:rsidP="006D1BB2" w:rsidRDefault="006D1BB2">
      <w:pPr>
        <w:pStyle w:val="NormalWeb"/>
        <w:spacing w:line="480" w:lineRule="auto"/>
      </w:pPr>
      <w:r w:rsidRPr="00681958">
        <w:t>Section 71C. (a) A licensee under section 71 that holds itself out to the public or advertises that it is a provider of specialized services and programming for dementia special care units in long-term care facilities must meet the criteria set forth under this section in order to provide said services.</w:t>
      </w:r>
    </w:p>
    <w:p w:rsidR="006D1BB2" w:rsidP="006D1BB2" w:rsidRDefault="006D1BB2">
      <w:pPr>
        <w:pStyle w:val="NormalWeb"/>
        <w:spacing w:line="480" w:lineRule="auto"/>
      </w:pPr>
      <w:r>
        <w:t xml:space="preserve">(b) Notwithstanding any general or special law to the contrary, the department of public health, in consultation with the Alzheimer’s Association of Massachusetts and representatives from the nursing home provider community, shall adopt regulations to establish minimum standards for dementia special care units to ensure safety and quality of services including: </w:t>
      </w:r>
    </w:p>
    <w:p w:rsidR="006D1BB2" w:rsidP="006D1BB2" w:rsidRDefault="006D1BB2">
      <w:pPr>
        <w:pStyle w:val="NormalWeb"/>
        <w:numPr>
          <w:ilvl w:val="0"/>
          <w:numId w:val="1"/>
        </w:numPr>
        <w:spacing w:line="480" w:lineRule="auto"/>
      </w:pPr>
      <w:r>
        <w:t>Dementia-specific training for all direct care workers in nursing homes in both traditional and dementia special care units (SCUs).</w:t>
      </w:r>
    </w:p>
    <w:p w:rsidR="006D1BB2" w:rsidP="006D1BB2" w:rsidRDefault="006D1BB2">
      <w:pPr>
        <w:pStyle w:val="NormalWeb"/>
        <w:numPr>
          <w:ilvl w:val="0"/>
          <w:numId w:val="1"/>
        </w:numPr>
        <w:spacing w:line="480" w:lineRule="auto"/>
      </w:pPr>
      <w:r>
        <w:t>Activities programs in SCUs that provide dementia-specific activities.</w:t>
      </w:r>
    </w:p>
    <w:p w:rsidR="006D1BB2" w:rsidP="006D1BB2" w:rsidRDefault="006D1BB2">
      <w:pPr>
        <w:pStyle w:val="NormalWeb"/>
        <w:numPr>
          <w:ilvl w:val="0"/>
          <w:numId w:val="1"/>
        </w:numPr>
        <w:spacing w:line="480" w:lineRule="auto"/>
      </w:pPr>
      <w:r>
        <w:t>Guidelines for SCU physical design including but not limited to anti-wandering methods and a therapeutic environment.</w:t>
      </w:r>
    </w:p>
    <w:p w:rsidR="006D1BB2" w:rsidP="006D1BB2" w:rsidRDefault="006D1BB2">
      <w:pPr>
        <w:pStyle w:val="NormalWeb"/>
        <w:numPr>
          <w:ilvl w:val="0"/>
          <w:numId w:val="1"/>
        </w:numPr>
        <w:spacing w:line="480" w:lineRule="auto"/>
      </w:pPr>
      <w:r>
        <w:t>Nursing homes that operate SCUs must disclose to consumers and the Massachusetts Department of Public health what specialized services the SCU provides for patients affected by Alzheimer’s and related dementias.</w:t>
      </w:r>
    </w:p>
    <w:p w:rsidR="002572AD" w:rsidP="006D1BB2" w:rsidRDefault="006D1BB2">
      <w:pPr>
        <w:pStyle w:val="NormalWeb"/>
        <w:spacing w:line="480" w:lineRule="auto"/>
      </w:pPr>
      <w:proofErr w:type="gramStart"/>
      <w:r>
        <w:rPr>
          <w:rStyle w:val="Strong"/>
          <w:b w:val="0"/>
          <w:bCs w:val="0"/>
        </w:rPr>
        <w:t>SECTION 2.</w:t>
      </w:r>
      <w:proofErr w:type="gramEnd"/>
      <w:r>
        <w:rPr>
          <w:rStyle w:val="Strong"/>
          <w:b w:val="0"/>
          <w:bCs w:val="0"/>
        </w:rPr>
        <w:t xml:space="preserve"> </w:t>
      </w:r>
      <w:r>
        <w:t xml:space="preserve"> The department of public health shall adopt its initial regulations to implement this act not later than January 1, 2010. </w:t>
      </w:r>
      <w:r w:rsidR="00775FA2">
        <w:tab/>
      </w:r>
    </w:p>
    <w:sectPr w:rsidR="002572AD" w:rsidSect="002572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1218F"/>
    <w:multiLevelType w:val="hybridMultilevel"/>
    <w:tmpl w:val="56544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72AD"/>
    <w:rsid w:val="002572AD"/>
    <w:rsid w:val="006D1BB2"/>
    <w:rsid w:val="00775FA2"/>
    <w:rsid w:val="00C94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FA2"/>
    <w:rPr>
      <w:rFonts w:ascii="Tahoma" w:hAnsi="Tahoma" w:cs="Tahoma"/>
      <w:sz w:val="16"/>
      <w:szCs w:val="16"/>
    </w:rPr>
  </w:style>
  <w:style w:type="character" w:styleId="LineNumber">
    <w:name w:val="line number"/>
    <w:basedOn w:val="DefaultParagraphFont"/>
    <w:uiPriority w:val="99"/>
    <w:semiHidden/>
    <w:unhideWhenUsed/>
    <w:rsid w:val="00775FA2"/>
  </w:style>
  <w:style w:type="paragraph" w:styleId="NormalWeb">
    <w:name w:val="Normal (Web)"/>
    <w:basedOn w:val="Normal"/>
    <w:rsid w:val="006D1B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D1BB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420</Words>
  <Characters>2399</Characters>
  <Application>Microsoft Office Word</Application>
  <DocSecurity>0</DocSecurity>
  <Lines>19</Lines>
  <Paragraphs>5</Paragraphs>
  <ScaleCrop>false</ScaleCrop>
  <Company>Massachusetts Legislature</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2009-01-13T22:03:00Z</dcterms:created>
  <dcterms:modified xsi:type="dcterms:W3CDTF">2009-01-13T22:11:00Z</dcterms:modified>
</cp:coreProperties>
</file>