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65" w:rsidRDefault="00984BA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FA0165" w:rsidRDefault="00984BA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18773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A0165" w:rsidRDefault="00984B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A0165" w:rsidRDefault="00984B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A0165" w:rsidRDefault="00984BA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A0165" w:rsidRDefault="00984BA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A. Joyce</w:t>
      </w:r>
      <w:r w:rsidR="00701FF2">
        <w:rPr>
          <w:rFonts w:ascii="Times New Roman"/>
          <w:b/>
          <w:sz w:val="24"/>
        </w:rPr>
        <w:t xml:space="preserve"> (BY REQUEST)</w:t>
      </w:r>
    </w:p>
    <w:p w:rsidR="00FA0165" w:rsidRDefault="00984BA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A0165" w:rsidRDefault="00984BA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A0165" w:rsidRDefault="00984BA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A0165" w:rsidRDefault="00984BA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dissemination of criminal offender record information to providers of in-home cleaning services.</w:t>
      </w:r>
      <w:proofErr w:type="gramEnd"/>
    </w:p>
    <w:p w:rsidR="00FA0165" w:rsidRDefault="00984B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A0165" w:rsidRDefault="00984BA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A0165" w:rsidRDefault="00FA016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A016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A0165" w:rsidRDefault="00984BA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A0165" w:rsidRDefault="00984BA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A0165">
            <w:tc>
              <w:tcPr>
                <w:tcW w:w="4500" w:type="dxa"/>
              </w:tcPr>
              <w:p w:rsidR="00FA0165" w:rsidRDefault="00701F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Daniel Rose</w:t>
                </w:r>
              </w:p>
            </w:tc>
            <w:tc>
              <w:tcPr>
                <w:tcW w:w="4500" w:type="dxa"/>
              </w:tcPr>
              <w:p w:rsidR="00FA0165" w:rsidRDefault="00701FF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44 </w:t>
                </w:r>
                <w:proofErr w:type="spellStart"/>
                <w:r>
                  <w:rPr>
                    <w:rFonts w:ascii="Times New Roman"/>
                  </w:rPr>
                  <w:t>Pillon</w:t>
                </w:r>
                <w:proofErr w:type="spellEnd"/>
                <w:r>
                  <w:rPr>
                    <w:rFonts w:ascii="Times New Roman"/>
                  </w:rPr>
                  <w:t xml:space="preserve"> Road, Milton, MA 02186</w:t>
                </w:r>
              </w:p>
            </w:tc>
          </w:tr>
        </w:tbl>
      </w:sdtContent>
    </w:sdt>
    <w:p w:rsidR="00FA0165" w:rsidRDefault="00984BAC">
      <w:pPr>
        <w:suppressLineNumbers/>
      </w:pPr>
      <w:r>
        <w:br w:type="page"/>
      </w:r>
    </w:p>
    <w:p w:rsidR="00FA0165" w:rsidRDefault="00984B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A0165" w:rsidRDefault="00984B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A0165" w:rsidRDefault="00984BA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A0165" w:rsidRDefault="00984B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A0165" w:rsidRDefault="00984BAC">
      <w:pPr>
        <w:suppressLineNumbers/>
        <w:spacing w:after="2"/>
      </w:pPr>
      <w:r>
        <w:rPr>
          <w:sz w:val="14"/>
        </w:rPr>
        <w:br/>
      </w:r>
      <w:r>
        <w:br/>
      </w:r>
    </w:p>
    <w:p w:rsidR="00FA0165" w:rsidRDefault="00984BAC">
      <w:pPr>
        <w:suppressLineNumbers/>
      </w:pPr>
      <w:r>
        <w:rPr>
          <w:rFonts w:ascii="Times New Roman"/>
          <w:smallCaps/>
          <w:sz w:val="28"/>
        </w:rPr>
        <w:t>An Act relative to dissemination of criminal offender record information to providers of in-home cleaning services.</w:t>
      </w:r>
      <w:r>
        <w:br/>
      </w:r>
      <w:r>
        <w:br/>
      </w:r>
      <w:r>
        <w:br/>
      </w:r>
    </w:p>
    <w:p w:rsidR="00FA0165" w:rsidRDefault="00984BA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84BAC" w:rsidRPr="00984BAC" w:rsidRDefault="00984BAC" w:rsidP="0018773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84BA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984BAC">
        <w:rPr>
          <w:rFonts w:ascii="Times New Roman" w:hAnsi="Times New Roman" w:cs="Times New Roman"/>
          <w:sz w:val="24"/>
          <w:szCs w:val="24"/>
        </w:rPr>
        <w:t xml:space="preserve">  Chapter 6 of the General Laws, as appearing in the 2006 Official Edition, is hereby amended by inserting after sect</w:t>
      </w:r>
      <w:r>
        <w:rPr>
          <w:rFonts w:ascii="Times New Roman" w:hAnsi="Times New Roman" w:cs="Times New Roman"/>
          <w:sz w:val="24"/>
          <w:szCs w:val="24"/>
        </w:rPr>
        <w:t>ion 172I the following section:</w:t>
      </w:r>
    </w:p>
    <w:p w:rsidR="00984BAC" w:rsidRPr="00984BAC" w:rsidRDefault="00984BAC" w:rsidP="0018773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4BAC"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 w:rsidRPr="00984BAC">
        <w:rPr>
          <w:rFonts w:ascii="Times New Roman" w:hAnsi="Times New Roman" w:cs="Times New Roman"/>
          <w:sz w:val="24"/>
          <w:szCs w:val="24"/>
        </w:rPr>
        <w:t>172J  Dissemination</w:t>
      </w:r>
      <w:proofErr w:type="gramEnd"/>
      <w:r w:rsidRPr="00984BAC">
        <w:rPr>
          <w:rFonts w:ascii="Times New Roman" w:hAnsi="Times New Roman" w:cs="Times New Roman"/>
          <w:sz w:val="24"/>
          <w:szCs w:val="24"/>
        </w:rPr>
        <w:t xml:space="preserve"> of criminal offender record information to provide</w:t>
      </w:r>
      <w:r>
        <w:rPr>
          <w:rFonts w:ascii="Times New Roman" w:hAnsi="Times New Roman" w:cs="Times New Roman"/>
          <w:sz w:val="24"/>
          <w:szCs w:val="24"/>
        </w:rPr>
        <w:t>rs of in-home cleaning services</w:t>
      </w:r>
    </w:p>
    <w:p w:rsidR="00984BAC" w:rsidRDefault="00984BAC" w:rsidP="00187737">
      <w:pPr>
        <w:spacing w:line="30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4BAC">
        <w:rPr>
          <w:rFonts w:ascii="Times New Roman" w:eastAsia="Times New Roman" w:hAnsi="Times New Roman" w:cs="Times New Roman"/>
          <w:sz w:val="24"/>
          <w:szCs w:val="24"/>
        </w:rPr>
        <w:t>For the purposes of this section the following term shall have the following meaning:</w:t>
      </w:r>
      <w:r w:rsidR="00187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BAC">
        <w:rPr>
          <w:rFonts w:ascii="Times New Roman" w:hAnsi="Times New Roman" w:cs="Times New Roman"/>
          <w:sz w:val="24"/>
          <w:szCs w:val="24"/>
        </w:rPr>
        <w:t>“provider of in-home cleaning services” any</w:t>
      </w:r>
      <w:r w:rsidRPr="00984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individual, corporation, limited liability company, organization or association contracting to provide cleaning services in private residences.</w:t>
      </w:r>
    </w:p>
    <w:p w:rsidR="00984BAC" w:rsidRPr="00984BAC" w:rsidRDefault="00187737" w:rsidP="0098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BAC" w:rsidRPr="00984BAC">
        <w:rPr>
          <w:rFonts w:ascii="Times New Roman" w:hAnsi="Times New Roman" w:cs="Times New Roman"/>
          <w:sz w:val="24"/>
          <w:szCs w:val="24"/>
        </w:rPr>
        <w:t>Notwithstanding any provision of section 172, criminal offender information shall be available to any provider of in-home cleaning services, for the purpose of obtaining criminal offender record information on an applicant under final consideration for, or an individual currently employed in, a position that involves the provision of in-home cleaning services.  Any such provider of in-home cleaning services shall obtain conviction and arrest data from the criminal history systems board on an applicant under final consideration for a position that involves the provision in-home cleaning services.  Any provider of in-home cleaning services which obtain information under this section shall prohibit the dissemination of such information f</w:t>
      </w:r>
      <w:r w:rsidR="00984BAC">
        <w:rPr>
          <w:rFonts w:ascii="Times New Roman" w:hAnsi="Times New Roman" w:cs="Times New Roman"/>
          <w:sz w:val="24"/>
          <w:szCs w:val="24"/>
        </w:rPr>
        <w:t>or any purpose.</w:t>
      </w:r>
    </w:p>
    <w:p w:rsidR="00FA0165" w:rsidRPr="00984BAC" w:rsidRDefault="00187737" w:rsidP="00984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BAC" w:rsidRPr="00984BAC">
        <w:rPr>
          <w:rFonts w:ascii="Times New Roman" w:hAnsi="Times New Roman" w:cs="Times New Roman"/>
          <w:sz w:val="24"/>
          <w:szCs w:val="24"/>
        </w:rPr>
        <w:t xml:space="preserve">A provider of in-home cleaning services may employ an individual for a position that involves the provision of in-home cleaning services on a conditional basis prior to receiving the results of such individual’s criminal offender record check from the criminal history systems board.  No provider of in-home cleaning services shall be liable for civil damages to any individual so conditionally employed and subsequently discharged by reason of information </w:t>
      </w:r>
      <w:r w:rsidR="00984BAC" w:rsidRPr="00984BAC">
        <w:rPr>
          <w:rFonts w:ascii="Times New Roman" w:hAnsi="Times New Roman" w:cs="Times New Roman"/>
          <w:sz w:val="24"/>
          <w:szCs w:val="24"/>
        </w:rPr>
        <w:lastRenderedPageBreak/>
        <w:t xml:space="preserve">received as a result of a criminal offender record information check completed pursuant to this section.  </w:t>
      </w:r>
    </w:p>
    <w:sectPr w:rsidR="00FA0165" w:rsidRPr="00984BAC" w:rsidSect="00FA016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0165"/>
    <w:rsid w:val="00132495"/>
    <w:rsid w:val="00187737"/>
    <w:rsid w:val="002903D0"/>
    <w:rsid w:val="00701FF2"/>
    <w:rsid w:val="00984BAC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84B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2456</Characters>
  <Application>Microsoft Office Word</Application>
  <DocSecurity>0</DocSecurity>
  <Lines>20</Lines>
  <Paragraphs>5</Paragraphs>
  <ScaleCrop>false</ScaleCrop>
  <Company>Massachusetts Legislature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MHurley</cp:lastModifiedBy>
  <cp:revision>4</cp:revision>
  <dcterms:created xsi:type="dcterms:W3CDTF">2009-01-16T20:52:00Z</dcterms:created>
  <dcterms:modified xsi:type="dcterms:W3CDTF">2009-01-20T21:55:00Z</dcterms:modified>
</cp:coreProperties>
</file>