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C91" w:rsidRDefault="00BD1F27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1/11/2009</w:t>
      </w:r>
    </w:p>
    <w:p w:rsidR="00BA3C91" w:rsidRDefault="00BD1F27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BD1F27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A3C91" w:rsidRDefault="00BD1F2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A3C91" w:rsidRDefault="00BD1F2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A3C91" w:rsidRDefault="00BD1F27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A3C91" w:rsidRDefault="00BD1F27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Brewer</w:t>
      </w:r>
    </w:p>
    <w:p w:rsidR="00BA3C91" w:rsidRDefault="00BD1F27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A3C91" w:rsidRDefault="00BD1F27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A3C91" w:rsidRDefault="00BD1F27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A3C91" w:rsidRDefault="00BD1F27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flea mark</w:t>
      </w:r>
      <w:r>
        <w:rPr>
          <w:rFonts w:ascii="Times New Roman"/>
          <w:sz w:val="24"/>
        </w:rPr>
        <w:t>et vendors.</w:t>
      </w:r>
      <w:proofErr w:type="gramEnd"/>
    </w:p>
    <w:p w:rsidR="00BA3C91" w:rsidRDefault="00BD1F2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A3C91" w:rsidRDefault="00BD1F27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A3C91" w:rsidRDefault="00BA3C91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BA3C9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BA3C91" w:rsidRDefault="00BD1F2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BA3C91" w:rsidRDefault="00BD1F2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BA3C9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BA3C91" w:rsidRDefault="00BD1F2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Brewer</w:t>
                </w:r>
              </w:p>
            </w:tc>
            <w:tc>
              <w:tcPr>
                <w:tcW w:w="4500" w:type="dxa"/>
              </w:tcPr>
              <w:p w:rsidR="00BA3C91" w:rsidRDefault="00BD1F2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Worcester, Hampden, Hampshire and Franklin</w:t>
                </w:r>
              </w:p>
            </w:tc>
          </w:tr>
        </w:tbl>
      </w:sdtContent>
    </w:sdt>
    <w:p w:rsidR="00BA3C91" w:rsidRDefault="00BD1F27">
      <w:pPr>
        <w:suppressLineNumbers/>
      </w:pPr>
      <w:r>
        <w:br w:type="page"/>
      </w:r>
    </w:p>
    <w:p w:rsidR="00BA3C91" w:rsidRDefault="00BD1F2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BA3C91" w:rsidRDefault="00BD1F2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A3C91" w:rsidRDefault="00BD1F27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A3C91" w:rsidRDefault="00BD1F2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A3C91" w:rsidRDefault="00BD1F27">
      <w:pPr>
        <w:suppressLineNumbers/>
        <w:spacing w:after="2"/>
      </w:pPr>
      <w:r>
        <w:rPr>
          <w:sz w:val="14"/>
        </w:rPr>
        <w:br/>
      </w:r>
      <w:r>
        <w:br/>
      </w:r>
    </w:p>
    <w:p w:rsidR="00BA3C91" w:rsidRDefault="00BD1F27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flea market vendors.</w:t>
      </w:r>
      <w:proofErr w:type="gramEnd"/>
      <w:r>
        <w:br/>
      </w:r>
      <w:r>
        <w:br/>
      </w:r>
      <w:r>
        <w:br/>
      </w:r>
    </w:p>
    <w:p w:rsidR="00BA3C91" w:rsidRDefault="00BD1F27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5577C1" w:rsidRPr="00BD1F27" w:rsidRDefault="005577C1" w:rsidP="00BD1F2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1F27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BD1F27">
        <w:rPr>
          <w:rFonts w:ascii="Times New Roman" w:hAnsi="Times New Roman" w:cs="Times New Roman"/>
          <w:sz w:val="24"/>
          <w:szCs w:val="24"/>
        </w:rPr>
        <w:t xml:space="preserve">  The definition of “Transient Vendor” in Section 1 of Chapter 101 of the General Laws as so appearing in the 2006 Official Edition, is hereby amended by adding after the first sentence the following:- </w:t>
      </w:r>
    </w:p>
    <w:p w:rsidR="005577C1" w:rsidRPr="00BD1F27" w:rsidRDefault="005577C1" w:rsidP="00BD1F2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F27">
        <w:rPr>
          <w:rFonts w:ascii="Times New Roman" w:hAnsi="Times New Roman" w:cs="Times New Roman"/>
          <w:sz w:val="24"/>
          <w:szCs w:val="24"/>
        </w:rPr>
        <w:t xml:space="preserve">“The provisions of this chapter will not apply to vendors and promoters in flea markets so called.”  </w:t>
      </w:r>
    </w:p>
    <w:p w:rsidR="005577C1" w:rsidRPr="00BD1F27" w:rsidRDefault="005577C1" w:rsidP="00BD1F2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1F27">
        <w:rPr>
          <w:rFonts w:ascii="Times New Roman" w:hAnsi="Times New Roman" w:cs="Times New Roman"/>
          <w:sz w:val="24"/>
          <w:szCs w:val="24"/>
        </w:rPr>
        <w:t>SECTION 2.</w:t>
      </w:r>
      <w:proofErr w:type="gramEnd"/>
      <w:r w:rsidRPr="00BD1F27">
        <w:rPr>
          <w:rFonts w:ascii="Times New Roman" w:hAnsi="Times New Roman" w:cs="Times New Roman"/>
          <w:sz w:val="24"/>
          <w:szCs w:val="24"/>
        </w:rPr>
        <w:t xml:space="preserve">  Section 2 of Chapter 101 of the General Laws is hereby amended by striking out the last sentence of this paragraph and inserting the following:-</w:t>
      </w:r>
    </w:p>
    <w:p w:rsidR="00BA3C91" w:rsidRPr="00BD1F27" w:rsidRDefault="005577C1" w:rsidP="00BD1F2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F27">
        <w:rPr>
          <w:rFonts w:ascii="Times New Roman" w:hAnsi="Times New Roman" w:cs="Times New Roman"/>
          <w:sz w:val="24"/>
          <w:szCs w:val="24"/>
        </w:rPr>
        <w:t xml:space="preserve">“The provisions of this chapter will not apply to vendors and promoters in flea markets so called.” </w:t>
      </w:r>
      <w:r w:rsidR="00BD1F27" w:rsidRPr="00BD1F27">
        <w:rPr>
          <w:rFonts w:ascii="Times New Roman" w:hAnsi="Times New Roman" w:cs="Times New Roman"/>
          <w:sz w:val="24"/>
          <w:szCs w:val="24"/>
        </w:rPr>
        <w:tab/>
      </w:r>
    </w:p>
    <w:sectPr w:rsidR="00BA3C91" w:rsidRPr="00BD1F27" w:rsidSect="00BA3C91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BA3C91"/>
    <w:rsid w:val="005577C1"/>
    <w:rsid w:val="00BA3C91"/>
    <w:rsid w:val="00BD1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7C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577C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1220</Characters>
  <Application>Microsoft Office Word</Application>
  <DocSecurity>0</DocSecurity>
  <Lines>10</Lines>
  <Paragraphs>2</Paragraphs>
  <ScaleCrop>false</ScaleCrop>
  <Company>Massachusetts Legislature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2009-01-11T21:02:00Z</dcterms:created>
  <dcterms:modified xsi:type="dcterms:W3CDTF">2009-01-11T21:03:00Z</dcterms:modified>
</cp:coreProperties>
</file>