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15C" w:rsidRDefault="00807D74">
      <w:pPr>
        <w:suppressLineNumbers/>
        <w:spacing w:after="2"/>
        <w:jc w:val="center"/>
      </w:pPr>
      <w:r>
        <w:rPr>
          <w:rFonts w:ascii="Arial"/>
          <w:sz w:val="18"/>
        </w:rPr>
        <w:t>SENATE DOCKET, NO.         FILED ON: 1/12/2009</w:t>
      </w:r>
    </w:p>
    <w:p w:rsidR="0042415C" w:rsidRDefault="00807D7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1706DE" w:rsidP="00DB534B">
            <w:pPr>
              <w:suppressLineNumbers/>
              <w:jc w:val="right"/>
              <w:rPr>
                <w:b/>
                <w:sz w:val="28"/>
              </w:rPr>
            </w:pPr>
          </w:p>
        </w:tc>
      </w:tr>
    </w:tbl>
    <w:p w:rsidR="0042415C" w:rsidRDefault="00807D74">
      <w:pPr>
        <w:suppressLineNumbers/>
        <w:spacing w:before="2" w:after="2"/>
        <w:jc w:val="center"/>
      </w:pPr>
      <w:r>
        <w:rPr>
          <w:rFonts w:ascii="Old English Text MT"/>
          <w:sz w:val="32"/>
        </w:rPr>
        <w:t>The Commonwealth of Massachusetts</w:t>
      </w:r>
    </w:p>
    <w:p w:rsidR="0042415C" w:rsidRDefault="00807D74">
      <w:pPr>
        <w:suppressLineNumbers/>
        <w:spacing w:after="2"/>
        <w:jc w:val="center"/>
      </w:pPr>
      <w:r>
        <w:rPr>
          <w:rFonts w:ascii="Times New Roman"/>
          <w:b/>
          <w:sz w:val="32"/>
          <w:vertAlign w:val="superscript"/>
        </w:rPr>
        <w:t>_______________</w:t>
      </w:r>
    </w:p>
    <w:p w:rsidR="0042415C" w:rsidRDefault="00807D74">
      <w:pPr>
        <w:suppressLineNumbers/>
        <w:spacing w:before="2"/>
        <w:jc w:val="center"/>
      </w:pPr>
      <w:r>
        <w:rPr>
          <w:rFonts w:ascii="Times New Roman"/>
          <w:sz w:val="20"/>
        </w:rPr>
        <w:t>PRESENTED BY:</w:t>
      </w:r>
    </w:p>
    <w:p w:rsidR="0042415C" w:rsidRDefault="00807D74">
      <w:pPr>
        <w:suppressLineNumbers/>
        <w:spacing w:after="2"/>
        <w:jc w:val="center"/>
      </w:pPr>
      <w:r>
        <w:rPr>
          <w:rFonts w:ascii="Times New Roman"/>
          <w:b/>
          <w:sz w:val="24"/>
        </w:rPr>
        <w:t>Mr. Donnelly</w:t>
      </w:r>
    </w:p>
    <w:p w:rsidR="0042415C" w:rsidRDefault="00807D74">
      <w:pPr>
        <w:suppressLineNumbers/>
        <w:jc w:val="center"/>
      </w:pPr>
      <w:r>
        <w:rPr>
          <w:rFonts w:ascii="Times New Roman"/>
          <w:b/>
          <w:sz w:val="32"/>
          <w:vertAlign w:val="superscript"/>
        </w:rPr>
        <w:t>_______________</w:t>
      </w:r>
    </w:p>
    <w:p w:rsidR="0042415C" w:rsidRDefault="00807D7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2415C" w:rsidRDefault="00807D74">
      <w:pPr>
        <w:suppressLineNumbers/>
      </w:pPr>
      <w:r>
        <w:rPr>
          <w:rFonts w:ascii="Times New Roman"/>
          <w:sz w:val="20"/>
        </w:rPr>
        <w:tab/>
        <w:t>The undersigned legislators and/or citizens respectfully petition for the passage of the accompanying bill:</w:t>
      </w:r>
    </w:p>
    <w:p w:rsidR="0042415C" w:rsidRDefault="00807D74">
      <w:pPr>
        <w:suppressLineNumbers/>
        <w:spacing w:after="2"/>
        <w:jc w:val="center"/>
      </w:pPr>
      <w:r>
        <w:rPr>
          <w:rFonts w:ascii="Times New Roman"/>
          <w:sz w:val="24"/>
        </w:rPr>
        <w:t>An Act relative to health reimbursement accounts.</w:t>
      </w:r>
    </w:p>
    <w:p w:rsidR="0042415C" w:rsidRDefault="00807D74">
      <w:pPr>
        <w:suppressLineNumbers/>
        <w:spacing w:after="2"/>
        <w:jc w:val="center"/>
      </w:pPr>
      <w:r>
        <w:rPr>
          <w:rFonts w:ascii="Times New Roman"/>
          <w:b/>
          <w:sz w:val="32"/>
          <w:vertAlign w:val="superscript"/>
        </w:rPr>
        <w:t>_______________</w:t>
      </w:r>
    </w:p>
    <w:p w:rsidR="0042415C" w:rsidRDefault="00807D74">
      <w:pPr>
        <w:suppressLineNumbers/>
        <w:jc w:val="center"/>
      </w:pPr>
      <w:r>
        <w:rPr>
          <w:rFonts w:ascii="Times New Roman"/>
          <w:sz w:val="20"/>
        </w:rPr>
        <w:t>PETITION OF:</w:t>
      </w:r>
    </w:p>
    <w:p w:rsidR="0042415C" w:rsidRDefault="0042415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2415C">
            <w:tc>
              <w:tcPr>
                <w:tcW w:w="4500" w:type="dxa"/>
                <w:tcBorders>
                  <w:top w:val="nil"/>
                  <w:bottom w:val="single" w:sz="4" w:space="0" w:color="auto"/>
                  <w:right w:val="single" w:sz="4" w:space="0" w:color="auto"/>
                </w:tcBorders>
              </w:tcPr>
              <w:p w:rsidR="0042415C" w:rsidRDefault="00807D7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2415C" w:rsidRDefault="00807D74">
                <w:pPr>
                  <w:suppressLineNumbers/>
                  <w:spacing w:after="2"/>
                  <w:rPr>
                    <w:smallCaps/>
                  </w:rPr>
                </w:pPr>
                <w:r>
                  <w:rPr>
                    <w:rFonts w:ascii="Times New Roman"/>
                    <w:smallCaps/>
                    <w:sz w:val="24"/>
                  </w:rPr>
                  <w:t>District/Address:</w:t>
                </w:r>
              </w:p>
            </w:tc>
          </w:tr>
          <w:tr w:rsidR="0042415C">
            <w:tc>
              <w:tcPr>
                <w:tcW w:w="4500" w:type="dxa"/>
              </w:tcPr>
              <w:p w:rsidR="0042415C" w:rsidRDefault="00807D74">
                <w:pPr>
                  <w:suppressLineNumbers/>
                  <w:spacing w:after="2"/>
                  <w:rPr>
                    <w:rFonts w:ascii="Times New Roman"/>
                  </w:rPr>
                </w:pPr>
                <w:r>
                  <w:rPr>
                    <w:rFonts w:ascii="Times New Roman"/>
                  </w:rPr>
                  <w:t>Mr. Donnelly</w:t>
                </w:r>
              </w:p>
            </w:tc>
            <w:tc>
              <w:tcPr>
                <w:tcW w:w="4500" w:type="dxa"/>
              </w:tcPr>
              <w:p w:rsidR="0042415C" w:rsidRDefault="00807D74">
                <w:pPr>
                  <w:suppressLineNumbers/>
                  <w:spacing w:after="2"/>
                  <w:rPr>
                    <w:rFonts w:ascii="Times New Roman"/>
                  </w:rPr>
                </w:pPr>
                <w:r>
                  <w:rPr>
                    <w:rFonts w:ascii="Times New Roman"/>
                  </w:rPr>
                  <w:t xml:space="preserve">Fourth </w:t>
                </w:r>
                <w:proofErr w:type="spellStart"/>
                <w:r>
                  <w:rPr>
                    <w:rFonts w:ascii="Times New Roman"/>
                  </w:rPr>
                  <w:t>Middlsex</w:t>
                </w:r>
                <w:proofErr w:type="spellEnd"/>
              </w:p>
            </w:tc>
          </w:tr>
        </w:tbl>
      </w:sdtContent>
    </w:sdt>
    <w:p w:rsidR="0042415C" w:rsidRDefault="00807D74">
      <w:pPr>
        <w:suppressLineNumbers/>
      </w:pPr>
      <w:r>
        <w:br w:type="page"/>
      </w:r>
    </w:p>
    <w:p w:rsidR="0042415C" w:rsidRDefault="00807D74">
      <w:pPr>
        <w:suppressLineNumbers/>
        <w:spacing w:before="2" w:after="2"/>
        <w:jc w:val="center"/>
      </w:pPr>
      <w:r>
        <w:rPr>
          <w:rFonts w:ascii="Old English Text MT"/>
          <w:sz w:val="32"/>
        </w:rPr>
        <w:lastRenderedPageBreak/>
        <w:t>The Commonwealth of Massachusetts</w:t>
      </w:r>
      <w:r>
        <w:rPr>
          <w:rFonts w:ascii="Old English Text MT"/>
          <w:sz w:val="32"/>
        </w:rPr>
        <w:br/>
      </w:r>
    </w:p>
    <w:p w:rsidR="0042415C" w:rsidRDefault="00807D74">
      <w:pPr>
        <w:suppressLineNumbers/>
        <w:spacing w:after="2"/>
        <w:jc w:val="center"/>
      </w:pPr>
      <w:r>
        <w:rPr>
          <w:rFonts w:ascii="Times New Roman"/>
          <w:b/>
          <w:sz w:val="24"/>
          <w:vertAlign w:val="superscript"/>
        </w:rPr>
        <w:t>_______________</w:t>
      </w:r>
    </w:p>
    <w:p w:rsidR="0042415C" w:rsidRDefault="00807D74">
      <w:pPr>
        <w:suppressLineNumbers/>
        <w:spacing w:after="2"/>
        <w:jc w:val="center"/>
      </w:pPr>
      <w:r>
        <w:rPr>
          <w:rFonts w:ascii="Times New Roman"/>
          <w:b/>
          <w:sz w:val="18"/>
        </w:rPr>
        <w:t>In the Year Two Thousand and Nine</w:t>
      </w:r>
    </w:p>
    <w:p w:rsidR="0042415C" w:rsidRDefault="00807D74">
      <w:pPr>
        <w:suppressLineNumbers/>
        <w:spacing w:after="2"/>
        <w:jc w:val="center"/>
      </w:pPr>
      <w:r>
        <w:rPr>
          <w:rFonts w:ascii="Times New Roman"/>
          <w:b/>
          <w:sz w:val="24"/>
          <w:vertAlign w:val="superscript"/>
        </w:rPr>
        <w:t>_______________</w:t>
      </w:r>
    </w:p>
    <w:p w:rsidR="0042415C" w:rsidRDefault="00807D74">
      <w:pPr>
        <w:suppressLineNumbers/>
        <w:spacing w:after="2"/>
      </w:pPr>
      <w:r>
        <w:rPr>
          <w:sz w:val="14"/>
        </w:rPr>
        <w:br/>
      </w:r>
      <w:r>
        <w:br/>
      </w:r>
    </w:p>
    <w:p w:rsidR="0042415C" w:rsidRDefault="00807D74">
      <w:pPr>
        <w:suppressLineNumbers/>
      </w:pPr>
      <w:proofErr w:type="gramStart"/>
      <w:r>
        <w:rPr>
          <w:rFonts w:ascii="Times New Roman"/>
          <w:smallCaps/>
          <w:sz w:val="28"/>
        </w:rPr>
        <w:t>An Act relative to health reimbursement accounts.</w:t>
      </w:r>
      <w:proofErr w:type="gramEnd"/>
      <w:r>
        <w:br/>
      </w:r>
      <w:r>
        <w:br/>
      </w:r>
      <w:r>
        <w:br/>
      </w:r>
    </w:p>
    <w:p w:rsidR="0042415C" w:rsidRDefault="00807D74">
      <w:pPr>
        <w:suppressLineNumbers/>
      </w:pPr>
      <w:r>
        <w:rPr>
          <w:rFonts w:ascii="Times New Roman"/>
          <w:i/>
        </w:rPr>
        <w:t>Whereas</w:t>
      </w:r>
      <w:r>
        <w:rPr>
          <w:rFonts w:ascii="Times New Roman"/>
        </w:rPr>
        <w:t xml:space="preserve">, </w:t>
      </w:r>
      <w:proofErr w:type="gramStart"/>
      <w:r>
        <w:rPr>
          <w:rFonts w:ascii="Times New Roman"/>
        </w:rPr>
        <w:t>The</w:t>
      </w:r>
      <w:proofErr w:type="gramEnd"/>
      <w:r>
        <w:rPr>
          <w:rFonts w:ascii="Times New Roman"/>
        </w:rPr>
        <w:t xml:space="preserve"> deferred operation for this act would tend to defeat its purpose, which is forthwith to make to encourage municipalities to join the group insurance commission and thereby save money, therefore it is hereby declared to be an emergency law, necessary for the immediate preservation of the public convenience.</w:t>
      </w:r>
      <w:r>
        <w:rPr>
          <w:rFonts w:ascii="Times New Roman"/>
        </w:rPr>
        <w:br/>
      </w:r>
      <w:r>
        <w:rPr>
          <w:rFonts w:ascii="Times New Roman"/>
        </w:rPr>
        <w:br/>
      </w:r>
    </w:p>
    <w:p w:rsidR="0042415C" w:rsidRDefault="00807D7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07D74" w:rsidRDefault="001706DE" w:rsidP="00807D74">
      <w:pPr>
        <w:pStyle w:val="NoSpacing"/>
        <w:spacing w:line="480" w:lineRule="auto"/>
      </w:pPr>
      <w:proofErr w:type="gramStart"/>
      <w:r>
        <w:t>SECTION 1.</w:t>
      </w:r>
      <w:proofErr w:type="gramEnd"/>
      <w:r w:rsidR="00807D74">
        <w:t xml:space="preserve">  Chapter 32B is hereby amended by inserting after section 19 the following section: - </w:t>
      </w:r>
    </w:p>
    <w:p w:rsidR="00807D74" w:rsidRDefault="00807D74" w:rsidP="00807D74">
      <w:pPr>
        <w:pStyle w:val="NoSpacing"/>
        <w:spacing w:line="480" w:lineRule="auto"/>
      </w:pPr>
      <w:r>
        <w:t>Section 20:  Notwithstanding any other provisions of this chapter, a political subdivision which transfers its subscribers to the commission under subsection (e) may provide health reimbursement accounts to reimburse subscribers who incur more than $1,000 in qualified medical expenses per calendar year.  The health reimbursement accounts shall be subject to coalition bargaining.</w:t>
      </w:r>
    </w:p>
    <w:p w:rsidR="00807D74" w:rsidRDefault="001706DE" w:rsidP="00807D74">
      <w:pPr>
        <w:pStyle w:val="NoSpacing"/>
        <w:spacing w:line="480" w:lineRule="auto"/>
      </w:pPr>
      <w:r>
        <w:t xml:space="preserve">SECTION 2. </w:t>
      </w:r>
      <w:r w:rsidR="00807D74">
        <w:t xml:space="preserve"> Section 2 of chapter 32B is hereby amended by inserting after subsection (j) the following subsection:-</w:t>
      </w:r>
    </w:p>
    <w:p w:rsidR="0042415C" w:rsidRDefault="00807D74" w:rsidP="00807D74">
      <w:pPr>
        <w:pStyle w:val="NoSpacing"/>
        <w:spacing w:line="480" w:lineRule="auto"/>
      </w:pPr>
      <w:r>
        <w:t>(k) “Health Reimbursement Account”, a federally-recognized tax-exempt health benefit program that allows an employer to reimburse qualified medical expenses paid by employees.</w:t>
      </w:r>
    </w:p>
    <w:sectPr w:rsidR="0042415C" w:rsidSect="0042415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2415C"/>
    <w:rsid w:val="001706DE"/>
    <w:rsid w:val="0042415C"/>
    <w:rsid w:val="00807D74"/>
    <w:rsid w:val="00AD03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3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D74"/>
    <w:rPr>
      <w:rFonts w:ascii="Tahoma" w:hAnsi="Tahoma" w:cs="Tahoma"/>
      <w:sz w:val="16"/>
      <w:szCs w:val="16"/>
    </w:rPr>
  </w:style>
  <w:style w:type="character" w:styleId="LineNumber">
    <w:name w:val="line number"/>
    <w:basedOn w:val="DefaultParagraphFont"/>
    <w:uiPriority w:val="99"/>
    <w:semiHidden/>
    <w:unhideWhenUsed/>
    <w:rsid w:val="00807D74"/>
  </w:style>
  <w:style w:type="paragraph" w:styleId="NoSpacing">
    <w:name w:val="No Spacing"/>
    <w:uiPriority w:val="1"/>
    <w:qFormat/>
    <w:rsid w:val="00807D74"/>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290</Words>
  <Characters>1659</Characters>
  <Application>Microsoft Office Word</Application>
  <DocSecurity>0</DocSecurity>
  <Lines>13</Lines>
  <Paragraphs>3</Paragraphs>
  <ScaleCrop>false</ScaleCrop>
  <Company>Massachusetts Legislature</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2009-01-12T19:38:00Z</dcterms:created>
  <dcterms:modified xsi:type="dcterms:W3CDTF">2009-01-14T14:28:00Z</dcterms:modified>
</cp:coreProperties>
</file>