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E5" w:rsidRDefault="00793A5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762CE5" w:rsidRDefault="00793A5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326A9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62CE5" w:rsidRDefault="00793A5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62CE5" w:rsidRDefault="00793A5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2CE5" w:rsidRDefault="00793A5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62CE5" w:rsidRDefault="00793A5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Cynthia Stone Creem</w:t>
      </w:r>
    </w:p>
    <w:p w:rsidR="00762CE5" w:rsidRDefault="00793A5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2CE5" w:rsidRDefault="00793A5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62CE5" w:rsidRDefault="00793A5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62CE5" w:rsidRDefault="00793A5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medical examinations in correctional facilities.</w:t>
      </w:r>
      <w:proofErr w:type="gramEnd"/>
    </w:p>
    <w:p w:rsidR="00762CE5" w:rsidRDefault="00793A5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2CE5" w:rsidRDefault="00793A5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62CE5" w:rsidRDefault="00762CE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62CE5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62CE5" w:rsidRDefault="00793A5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62CE5" w:rsidRDefault="00793A5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62CE5">
            <w:tc>
              <w:tcPr>
                <w:tcW w:w="4500" w:type="dxa"/>
              </w:tcPr>
              <w:p w:rsidR="00762CE5" w:rsidRDefault="00793A5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Cynthia Stone Creem</w:t>
                </w:r>
              </w:p>
            </w:tc>
            <w:tc>
              <w:tcPr>
                <w:tcW w:w="4500" w:type="dxa"/>
              </w:tcPr>
              <w:p w:rsidR="00762CE5" w:rsidRDefault="00793A5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</w:tbl>
      </w:sdtContent>
    </w:sdt>
    <w:p w:rsidR="00762CE5" w:rsidRDefault="00793A51">
      <w:pPr>
        <w:suppressLineNumbers/>
      </w:pPr>
      <w:r>
        <w:br w:type="page"/>
      </w:r>
    </w:p>
    <w:p w:rsidR="00762CE5" w:rsidRDefault="00793A5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S01380 OF 2007-2008.]</w:t>
      </w:r>
    </w:p>
    <w:p w:rsidR="00762CE5" w:rsidRDefault="00793A5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62CE5" w:rsidRDefault="00793A5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62CE5" w:rsidRDefault="00793A5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62CE5" w:rsidRDefault="00793A5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62CE5" w:rsidRDefault="00793A51">
      <w:pPr>
        <w:suppressLineNumbers/>
        <w:spacing w:after="2"/>
      </w:pPr>
      <w:r>
        <w:rPr>
          <w:sz w:val="14"/>
        </w:rPr>
        <w:br/>
      </w:r>
      <w:r>
        <w:br/>
      </w:r>
    </w:p>
    <w:p w:rsidR="00762CE5" w:rsidRDefault="00793A5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medical examinations in correctional facilities.</w:t>
      </w:r>
      <w:proofErr w:type="gramEnd"/>
      <w:r>
        <w:br/>
      </w:r>
      <w:r>
        <w:br/>
      </w:r>
      <w:r>
        <w:br/>
      </w:r>
    </w:p>
    <w:p w:rsidR="00762CE5" w:rsidRDefault="00793A5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93A51" w:rsidRDefault="00793A51" w:rsidP="00793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3A51">
        <w:rPr>
          <w:rFonts w:ascii="Times New Roman" w:eastAsia="Times New Roman" w:hAnsi="Times New Roman" w:cs="Times New Roman"/>
          <w:sz w:val="24"/>
          <w:szCs w:val="24"/>
        </w:rPr>
        <w:t>SECTION 1.</w:t>
      </w:r>
      <w:proofErr w:type="gramEnd"/>
      <w:r w:rsidRPr="00793A51">
        <w:rPr>
          <w:rFonts w:ascii="Times New Roman" w:eastAsia="Times New Roman" w:hAnsi="Times New Roman" w:cs="Times New Roman"/>
          <w:sz w:val="24"/>
          <w:szCs w:val="24"/>
        </w:rPr>
        <w:t xml:space="preserve"> Section sixteen of chapter 127 of the genera</w:t>
      </w:r>
      <w:r w:rsidR="00326A95">
        <w:rPr>
          <w:rFonts w:ascii="Times New Roman" w:eastAsia="Times New Roman" w:hAnsi="Times New Roman" w:cs="Times New Roman"/>
          <w:sz w:val="24"/>
          <w:szCs w:val="24"/>
        </w:rPr>
        <w:t>l laws, as appearing in the 2006</w:t>
      </w:r>
    </w:p>
    <w:p w:rsidR="00793A51" w:rsidRPr="00793A51" w:rsidRDefault="00793A51" w:rsidP="00793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A51">
        <w:rPr>
          <w:rFonts w:ascii="Times New Roman" w:eastAsia="Times New Roman" w:hAnsi="Times New Roman" w:cs="Times New Roman"/>
          <w:sz w:val="24"/>
          <w:szCs w:val="24"/>
        </w:rPr>
        <w:t xml:space="preserve">Official </w:t>
      </w:r>
      <w:proofErr w:type="gramStart"/>
      <w:r w:rsidRPr="00793A51">
        <w:rPr>
          <w:rFonts w:ascii="Times New Roman" w:eastAsia="Times New Roman" w:hAnsi="Times New Roman" w:cs="Times New Roman"/>
          <w:sz w:val="24"/>
          <w:szCs w:val="24"/>
        </w:rPr>
        <w:t>Edition,</w:t>
      </w:r>
      <w:proofErr w:type="gramEnd"/>
      <w:r w:rsidRPr="00793A51">
        <w:rPr>
          <w:rFonts w:ascii="Times New Roman" w:eastAsia="Times New Roman" w:hAnsi="Times New Roman" w:cs="Times New Roman"/>
          <w:sz w:val="24"/>
          <w:szCs w:val="24"/>
        </w:rPr>
        <w:t xml:space="preserve"> is hereby amended by adding at the end thereof the following:— </w:t>
      </w:r>
    </w:p>
    <w:p w:rsidR="00762CE5" w:rsidRPr="00793A51" w:rsidRDefault="00793A51" w:rsidP="00793A51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A51">
        <w:rPr>
          <w:rFonts w:ascii="Times New Roman" w:eastAsia="Times New Roman" w:hAnsi="Times New Roman" w:cs="Times New Roman"/>
          <w:sz w:val="24"/>
          <w:szCs w:val="24"/>
        </w:rPr>
        <w:t>During the conduct of any such physical examination or any subsequent medical examination of a female inmate, the presence of a female nurse or female corrections officer shall be required. Nothing in this section shall prohibit the rendering of immediate emergency medical t</w:t>
      </w:r>
      <w:r w:rsidR="00326A95">
        <w:rPr>
          <w:rFonts w:ascii="Times New Roman" w:eastAsia="Times New Roman" w:hAnsi="Times New Roman" w:cs="Times New Roman"/>
          <w:sz w:val="24"/>
          <w:szCs w:val="24"/>
        </w:rPr>
        <w:t>reatment for a potentially life-</w:t>
      </w:r>
      <w:r w:rsidRPr="00793A51">
        <w:rPr>
          <w:rFonts w:ascii="Times New Roman" w:eastAsia="Times New Roman" w:hAnsi="Times New Roman" w:cs="Times New Roman"/>
          <w:sz w:val="24"/>
          <w:szCs w:val="24"/>
        </w:rPr>
        <w:t>threatening condition.</w:t>
      </w:r>
      <w:r>
        <w:rPr>
          <w:rFonts w:ascii="Times New Roman"/>
        </w:rPr>
        <w:tab/>
      </w:r>
    </w:p>
    <w:sectPr w:rsidR="00762CE5" w:rsidRPr="00793A51" w:rsidSect="00762CE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2CE5"/>
    <w:rsid w:val="00326A95"/>
    <w:rsid w:val="00762CE5"/>
    <w:rsid w:val="00793A51"/>
    <w:rsid w:val="00DA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5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93A51"/>
  </w:style>
  <w:style w:type="paragraph" w:styleId="PlainText">
    <w:name w:val="Plain Text"/>
    <w:basedOn w:val="Normal"/>
    <w:link w:val="PlainTextChar"/>
    <w:uiPriority w:val="99"/>
    <w:semiHidden/>
    <w:unhideWhenUsed/>
    <w:rsid w:val="0079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3A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1274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2009-01-14T00:02:00Z</dcterms:created>
  <dcterms:modified xsi:type="dcterms:W3CDTF">2009-01-14T19:26:00Z</dcterms:modified>
</cp:coreProperties>
</file>