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635" w:rsidRDefault="00357C96">
      <w:pPr>
        <w:suppressLineNumbers/>
        <w:spacing w:after="2"/>
        <w:jc w:val="center"/>
      </w:pPr>
      <w:r>
        <w:rPr>
          <w:rFonts w:ascii="Arial"/>
          <w:sz w:val="18"/>
        </w:rPr>
        <w:t>SENATE DOCKET, NO.         FILED ON: 1/12/2009</w:t>
      </w:r>
    </w:p>
    <w:p w:rsidR="00425635" w:rsidRDefault="00357C9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8547CD" w:rsidP="00DB534B">
            <w:pPr>
              <w:suppressLineNumbers/>
              <w:jc w:val="right"/>
              <w:rPr>
                <w:b/>
                <w:sz w:val="28"/>
              </w:rPr>
            </w:pPr>
          </w:p>
        </w:tc>
      </w:tr>
    </w:tbl>
    <w:p w:rsidR="00425635" w:rsidRDefault="00357C96">
      <w:pPr>
        <w:suppressLineNumbers/>
        <w:spacing w:before="2" w:after="2"/>
        <w:jc w:val="center"/>
      </w:pPr>
      <w:r>
        <w:rPr>
          <w:rFonts w:ascii="Old English Text MT"/>
          <w:sz w:val="32"/>
        </w:rPr>
        <w:t>The Commonwealth of Massachusetts</w:t>
      </w:r>
    </w:p>
    <w:p w:rsidR="00425635" w:rsidRDefault="00357C96">
      <w:pPr>
        <w:suppressLineNumbers/>
        <w:spacing w:after="2"/>
        <w:jc w:val="center"/>
      </w:pPr>
      <w:r>
        <w:rPr>
          <w:rFonts w:ascii="Times New Roman"/>
          <w:b/>
          <w:sz w:val="32"/>
          <w:vertAlign w:val="superscript"/>
        </w:rPr>
        <w:t>_______________</w:t>
      </w:r>
    </w:p>
    <w:p w:rsidR="00425635" w:rsidRDefault="00357C96">
      <w:pPr>
        <w:suppressLineNumbers/>
        <w:spacing w:before="2"/>
        <w:jc w:val="center"/>
      </w:pPr>
      <w:r>
        <w:rPr>
          <w:rFonts w:ascii="Times New Roman"/>
          <w:sz w:val="20"/>
        </w:rPr>
        <w:t>PRESENTED BY:</w:t>
      </w:r>
    </w:p>
    <w:p w:rsidR="00425635" w:rsidRDefault="008547CD">
      <w:pPr>
        <w:suppressLineNumbers/>
        <w:spacing w:after="2"/>
        <w:jc w:val="center"/>
      </w:pPr>
      <w:r>
        <w:rPr>
          <w:rFonts w:ascii="Times New Roman"/>
          <w:b/>
          <w:sz w:val="24"/>
        </w:rPr>
        <w:t>Mark C.</w:t>
      </w:r>
      <w:r w:rsidR="00357C96">
        <w:rPr>
          <w:rFonts w:ascii="Times New Roman"/>
          <w:b/>
          <w:sz w:val="24"/>
        </w:rPr>
        <w:t xml:space="preserve"> Montigny</w:t>
      </w:r>
    </w:p>
    <w:p w:rsidR="00425635" w:rsidRDefault="00357C96">
      <w:pPr>
        <w:suppressLineNumbers/>
        <w:jc w:val="center"/>
      </w:pPr>
      <w:r>
        <w:rPr>
          <w:rFonts w:ascii="Times New Roman"/>
          <w:b/>
          <w:sz w:val="32"/>
          <w:vertAlign w:val="superscript"/>
        </w:rPr>
        <w:t>_______________</w:t>
      </w:r>
    </w:p>
    <w:p w:rsidR="00425635" w:rsidRDefault="00357C9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25635" w:rsidRDefault="00357C96">
      <w:pPr>
        <w:suppressLineNumbers/>
      </w:pPr>
      <w:r>
        <w:rPr>
          <w:rFonts w:ascii="Times New Roman"/>
          <w:sz w:val="20"/>
        </w:rPr>
        <w:tab/>
        <w:t>The undersigned legislators and/or citizens respectfully petition for the passage of the accompanying bill:</w:t>
      </w:r>
    </w:p>
    <w:p w:rsidR="00425635" w:rsidRDefault="00357C96">
      <w:pPr>
        <w:suppressLineNumbers/>
        <w:spacing w:after="2"/>
        <w:jc w:val="center"/>
      </w:pPr>
      <w:proofErr w:type="gramStart"/>
      <w:r>
        <w:rPr>
          <w:rFonts w:ascii="Times New Roman"/>
          <w:sz w:val="24"/>
        </w:rPr>
        <w:t>An Act Relative to Nurse Anesthetists.</w:t>
      </w:r>
      <w:proofErr w:type="gramEnd"/>
    </w:p>
    <w:p w:rsidR="00425635" w:rsidRDefault="00357C96">
      <w:pPr>
        <w:suppressLineNumbers/>
        <w:spacing w:after="2"/>
        <w:jc w:val="center"/>
      </w:pPr>
      <w:r>
        <w:rPr>
          <w:rFonts w:ascii="Times New Roman"/>
          <w:b/>
          <w:sz w:val="32"/>
          <w:vertAlign w:val="superscript"/>
        </w:rPr>
        <w:t>_______________</w:t>
      </w:r>
    </w:p>
    <w:p w:rsidR="00425635" w:rsidRDefault="00357C96">
      <w:pPr>
        <w:suppressLineNumbers/>
        <w:jc w:val="center"/>
      </w:pPr>
      <w:r>
        <w:rPr>
          <w:rFonts w:ascii="Times New Roman"/>
          <w:sz w:val="20"/>
        </w:rPr>
        <w:t>PETITION OF:</w:t>
      </w:r>
    </w:p>
    <w:p w:rsidR="00425635" w:rsidRDefault="0042563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25635">
            <w:tc>
              <w:tcPr>
                <w:tcW w:w="4500" w:type="dxa"/>
                <w:tcBorders>
                  <w:top w:val="nil"/>
                  <w:bottom w:val="single" w:sz="4" w:space="0" w:color="auto"/>
                  <w:right w:val="single" w:sz="4" w:space="0" w:color="auto"/>
                </w:tcBorders>
              </w:tcPr>
              <w:p w:rsidR="00425635" w:rsidRDefault="00357C9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25635" w:rsidRDefault="00357C96">
                <w:pPr>
                  <w:suppressLineNumbers/>
                  <w:spacing w:after="2"/>
                  <w:rPr>
                    <w:smallCaps/>
                  </w:rPr>
                </w:pPr>
                <w:r>
                  <w:rPr>
                    <w:rFonts w:ascii="Times New Roman"/>
                    <w:smallCaps/>
                    <w:sz w:val="24"/>
                  </w:rPr>
                  <w:t>District/Address:</w:t>
                </w:r>
              </w:p>
            </w:tc>
          </w:tr>
          <w:tr w:rsidR="00425635">
            <w:tc>
              <w:tcPr>
                <w:tcW w:w="4500" w:type="dxa"/>
              </w:tcPr>
              <w:p w:rsidR="00425635" w:rsidRDefault="008547CD" w:rsidP="008547CD">
                <w:pPr>
                  <w:suppressLineNumbers/>
                  <w:spacing w:after="2"/>
                  <w:rPr>
                    <w:rFonts w:ascii="Times New Roman"/>
                  </w:rPr>
                </w:pPr>
                <w:r>
                  <w:rPr>
                    <w:rFonts w:ascii="Times New Roman"/>
                  </w:rPr>
                  <w:t>Mark C.</w:t>
                </w:r>
                <w:r w:rsidR="00357C96">
                  <w:rPr>
                    <w:rFonts w:ascii="Times New Roman"/>
                  </w:rPr>
                  <w:t xml:space="preserve"> Montigny</w:t>
                </w:r>
              </w:p>
            </w:tc>
            <w:tc>
              <w:tcPr>
                <w:tcW w:w="4500" w:type="dxa"/>
              </w:tcPr>
              <w:p w:rsidR="00425635" w:rsidRDefault="00357C96">
                <w:pPr>
                  <w:suppressLineNumbers/>
                  <w:spacing w:after="2"/>
                  <w:rPr>
                    <w:rFonts w:ascii="Times New Roman"/>
                  </w:rPr>
                </w:pPr>
                <w:r>
                  <w:rPr>
                    <w:rFonts w:ascii="Times New Roman"/>
                  </w:rPr>
                  <w:t>Second Bristol and Plymouth</w:t>
                </w:r>
              </w:p>
            </w:tc>
          </w:tr>
        </w:tbl>
      </w:sdtContent>
    </w:sdt>
    <w:p w:rsidR="00425635" w:rsidRDefault="00357C96">
      <w:pPr>
        <w:suppressLineNumbers/>
      </w:pPr>
      <w:r>
        <w:br w:type="page"/>
      </w:r>
    </w:p>
    <w:p w:rsidR="00425635" w:rsidRDefault="00357C96">
      <w:pPr>
        <w:suppressLineNumbers/>
        <w:spacing w:before="2" w:after="2"/>
        <w:jc w:val="center"/>
      </w:pPr>
      <w:r>
        <w:rPr>
          <w:rFonts w:ascii="Old English Text MT"/>
          <w:sz w:val="32"/>
        </w:rPr>
        <w:lastRenderedPageBreak/>
        <w:t>The Commonwealth of Massachusetts</w:t>
      </w:r>
      <w:r>
        <w:rPr>
          <w:rFonts w:ascii="Old English Text MT"/>
          <w:sz w:val="32"/>
        </w:rPr>
        <w:br/>
      </w:r>
    </w:p>
    <w:p w:rsidR="00425635" w:rsidRDefault="00357C96">
      <w:pPr>
        <w:suppressLineNumbers/>
        <w:spacing w:after="2"/>
        <w:jc w:val="center"/>
      </w:pPr>
      <w:r>
        <w:rPr>
          <w:rFonts w:ascii="Times New Roman"/>
          <w:b/>
          <w:sz w:val="24"/>
          <w:vertAlign w:val="superscript"/>
        </w:rPr>
        <w:t>_______________</w:t>
      </w:r>
    </w:p>
    <w:p w:rsidR="00425635" w:rsidRDefault="00357C96">
      <w:pPr>
        <w:suppressLineNumbers/>
        <w:spacing w:after="2"/>
        <w:jc w:val="center"/>
      </w:pPr>
      <w:r>
        <w:rPr>
          <w:rFonts w:ascii="Times New Roman"/>
          <w:b/>
          <w:sz w:val="18"/>
        </w:rPr>
        <w:t>In the Year Two Thousand and Nine</w:t>
      </w:r>
    </w:p>
    <w:p w:rsidR="00425635" w:rsidRDefault="00357C96">
      <w:pPr>
        <w:suppressLineNumbers/>
        <w:spacing w:after="2"/>
        <w:jc w:val="center"/>
      </w:pPr>
      <w:r>
        <w:rPr>
          <w:rFonts w:ascii="Times New Roman"/>
          <w:b/>
          <w:sz w:val="24"/>
          <w:vertAlign w:val="superscript"/>
        </w:rPr>
        <w:t>_______________</w:t>
      </w:r>
    </w:p>
    <w:p w:rsidR="00425635" w:rsidRDefault="00357C96">
      <w:pPr>
        <w:suppressLineNumbers/>
        <w:spacing w:after="2"/>
      </w:pPr>
      <w:r>
        <w:rPr>
          <w:sz w:val="14"/>
        </w:rPr>
        <w:br/>
      </w:r>
      <w:r>
        <w:br/>
      </w:r>
    </w:p>
    <w:p w:rsidR="00425635" w:rsidRDefault="00357C96">
      <w:pPr>
        <w:suppressLineNumbers/>
      </w:pPr>
      <w:r>
        <w:rPr>
          <w:rFonts w:ascii="Times New Roman"/>
          <w:smallCaps/>
          <w:sz w:val="28"/>
        </w:rPr>
        <w:t xml:space="preserve">An Act </w:t>
      </w:r>
      <w:r w:rsidR="008547CD">
        <w:rPr>
          <w:rFonts w:ascii="Times New Roman" w:hAnsi="Times New Roman"/>
          <w:sz w:val="28"/>
        </w:rPr>
        <w:t>r</w:t>
      </w:r>
      <w:r w:rsidRPr="008547CD">
        <w:rPr>
          <w:rFonts w:ascii="Times New Roman" w:hAnsi="Times New Roman"/>
          <w:sz w:val="28"/>
        </w:rPr>
        <w:t xml:space="preserve">elative to </w:t>
      </w:r>
      <w:r w:rsidR="008547CD">
        <w:rPr>
          <w:rFonts w:ascii="Times New Roman" w:hAnsi="Times New Roman"/>
          <w:sz w:val="28"/>
        </w:rPr>
        <w:t>n</w:t>
      </w:r>
      <w:r w:rsidRPr="008547CD">
        <w:rPr>
          <w:rFonts w:ascii="Times New Roman" w:hAnsi="Times New Roman"/>
          <w:sz w:val="28"/>
        </w:rPr>
        <w:t xml:space="preserve">urse </w:t>
      </w:r>
      <w:r w:rsidR="008547CD">
        <w:rPr>
          <w:rFonts w:ascii="Times New Roman" w:hAnsi="Times New Roman"/>
          <w:sz w:val="28"/>
        </w:rPr>
        <w:t>a</w:t>
      </w:r>
      <w:r w:rsidRPr="008547CD">
        <w:rPr>
          <w:rFonts w:ascii="Times New Roman" w:hAnsi="Times New Roman"/>
          <w:sz w:val="28"/>
        </w:rPr>
        <w:t>nesthetists</w:t>
      </w:r>
      <w:r>
        <w:rPr>
          <w:rFonts w:ascii="Times New Roman"/>
          <w:smallCaps/>
          <w:sz w:val="28"/>
        </w:rPr>
        <w:t>.</w:t>
      </w:r>
      <w:r>
        <w:br/>
      </w:r>
      <w:r>
        <w:br/>
      </w:r>
      <w:r>
        <w:br/>
      </w:r>
    </w:p>
    <w:p w:rsidR="00425635" w:rsidRDefault="00357C9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57C96" w:rsidRDefault="00357C96" w:rsidP="008547CD">
      <w:pPr>
        <w:spacing w:line="360" w:lineRule="auto"/>
        <w:ind w:firstLine="720"/>
        <w:jc w:val="both"/>
      </w:pPr>
      <w:proofErr w:type="gramStart"/>
      <w:r>
        <w:t>SECTION 1.</w:t>
      </w:r>
      <w:proofErr w:type="gramEnd"/>
      <w:r>
        <w:t>  Section 1 of chapter 94C of the General Laws, as appearing in the 2006 Official Edition, is hereby amended by striking out the definition of “Nurse practitioner”.</w:t>
      </w:r>
    </w:p>
    <w:p w:rsidR="00357C96" w:rsidRDefault="00357C96" w:rsidP="008547CD">
      <w:pPr>
        <w:spacing w:line="360" w:lineRule="auto"/>
        <w:jc w:val="both"/>
      </w:pPr>
      <w:r>
        <w:t> </w:t>
      </w:r>
      <w:r w:rsidR="008547CD">
        <w:tab/>
      </w:r>
      <w:r>
        <w:t>SECTION 2.  The definition of “Practitioner” in said section 1 of said chapter 94C, as so appearing, is hereby amended by striking out clause (c) and inserting in place thereof the following 3 clauses:—</w:t>
      </w:r>
    </w:p>
    <w:p w:rsidR="00357C96" w:rsidRDefault="00357C96" w:rsidP="00357C96">
      <w:pPr>
        <w:spacing w:line="360" w:lineRule="auto"/>
        <w:jc w:val="both"/>
      </w:pPr>
      <w:r>
        <w:t>            (c) An optometrist authorized to utilize and prescribe therapeutic pharmaceutical agents under section 66B of chapter 112 and registered under subsection (h) of section 7.</w:t>
      </w:r>
    </w:p>
    <w:p w:rsidR="00357C96" w:rsidRDefault="00357C96" w:rsidP="00357C96">
      <w:pPr>
        <w:spacing w:line="360" w:lineRule="auto"/>
        <w:jc w:val="both"/>
      </w:pPr>
      <w:r>
        <w:t>            (d) A physician assistant authorized to issue written prescriptions under section 9E of said chapter 112 and registered under subsection (g) of section 7.</w:t>
      </w:r>
    </w:p>
    <w:p w:rsidR="00357C96" w:rsidRDefault="00357C96" w:rsidP="00357C96">
      <w:pPr>
        <w:spacing w:line="360" w:lineRule="auto"/>
        <w:jc w:val="both"/>
      </w:pPr>
      <w:r>
        <w:t>            (e) An advanced practice nurse authorized to issue written prescriptions under section 80E of said chapter 112 and registered under subsection (g) of section 7.</w:t>
      </w:r>
    </w:p>
    <w:p w:rsidR="008547CD" w:rsidRDefault="00357C96" w:rsidP="008547CD">
      <w:pPr>
        <w:spacing w:line="360" w:lineRule="auto"/>
        <w:jc w:val="both"/>
      </w:pPr>
      <w:r>
        <w:t> </w:t>
      </w:r>
      <w:r w:rsidR="008547CD">
        <w:tab/>
      </w:r>
      <w:proofErr w:type="gramStart"/>
      <w:r>
        <w:t>SECTION 3.</w:t>
      </w:r>
      <w:proofErr w:type="gramEnd"/>
      <w:r>
        <w:t>  Subsection (g) of said section 7 of said chapter 94C, as so appearing, is hereby amended by striking out the second and third paragraphs and inserting in place thereof the following paragraph:—</w:t>
      </w:r>
    </w:p>
    <w:p w:rsidR="00357C96" w:rsidRDefault="00357C96" w:rsidP="008547CD">
      <w:pPr>
        <w:spacing w:line="360" w:lineRule="auto"/>
        <w:ind w:firstLine="720"/>
        <w:jc w:val="both"/>
      </w:pPr>
      <w:r>
        <w:t xml:space="preserve"> The commissioner shall promulgate regulations that provide for the registration of advance practice nurses who are authorized to issue written prescriptions under section 80E of chapter 112.  Prior to promulgation, the commissioner shall consult with board of registration in nursing, the </w:t>
      </w:r>
      <w:r>
        <w:lastRenderedPageBreak/>
        <w:t>board of registration in medicine and the board of registration in pharmacy regarding those schedules for controlled substances for which advanced practice nurses may be registered.</w:t>
      </w:r>
    </w:p>
    <w:p w:rsidR="00357C96" w:rsidRDefault="00357C96" w:rsidP="008547CD">
      <w:pPr>
        <w:spacing w:line="360" w:lineRule="auto"/>
        <w:jc w:val="both"/>
      </w:pPr>
      <w:r>
        <w:t> </w:t>
      </w:r>
      <w:r w:rsidR="008547CD">
        <w:tab/>
      </w:r>
      <w:proofErr w:type="gramStart"/>
      <w:r>
        <w:t>SECTION 4.</w:t>
      </w:r>
      <w:proofErr w:type="gramEnd"/>
      <w:r>
        <w:t>  Said chapter 94C is hereby further amended by striking out section 9, as so appearing, and inserting in place thereof the following section:—</w:t>
      </w:r>
    </w:p>
    <w:p w:rsidR="00357C96" w:rsidRDefault="00357C96" w:rsidP="00357C96">
      <w:pPr>
        <w:spacing w:line="360" w:lineRule="auto"/>
        <w:jc w:val="both"/>
      </w:pPr>
      <w:r>
        <w:t xml:space="preserve">             </w:t>
      </w:r>
      <w:proofErr w:type="gramStart"/>
      <w:r>
        <w:t>Section 9.</w:t>
      </w:r>
      <w:proofErr w:type="gramEnd"/>
      <w:r>
        <w:t>  (a) When acting in accordance with applicable state and federal law, in good faith and in the course of a professional practice, a practitioner or nurse authorized by a practitioner may possess and administer such controlled substances as may reasonably be required for the alleviation of pain and suffering or for the treatment or alleviation of disease for the purposes of patient treatment.</w:t>
      </w:r>
    </w:p>
    <w:p w:rsidR="00357C96" w:rsidRDefault="00357C96" w:rsidP="00357C96">
      <w:pPr>
        <w:spacing w:line="360" w:lineRule="auto"/>
        <w:jc w:val="both"/>
      </w:pPr>
      <w:r>
        <w:t>            A practitioner may authorize a licensed dental hygienist to possess and administer controlled substances for the purposes of local anesthesia only.</w:t>
      </w:r>
    </w:p>
    <w:p w:rsidR="00357C96" w:rsidRDefault="00357C96" w:rsidP="00357C96">
      <w:pPr>
        <w:spacing w:line="360" w:lineRule="auto"/>
        <w:jc w:val="both"/>
      </w:pPr>
      <w:r>
        <w:t>            (b) Notwithstanding section 17, when acting in accordance with applicable state and federal law, in good faith and in the course of professional practice, a practitioner or a nurse authorized by a practitioner may possess and dispense a controlled substance in a single dose or in the quantity that, in the opinion of that practitioner, is required for the immediate treatment of the patient until a prescription is filled by a pharmacy; provided, however, that all such controlled substances shall be dispensed by prescription in accordance with this chapter.</w:t>
      </w:r>
    </w:p>
    <w:p w:rsidR="00357C96" w:rsidRDefault="00357C96" w:rsidP="00357C96">
      <w:pPr>
        <w:spacing w:line="360" w:lineRule="auto"/>
        <w:jc w:val="both"/>
      </w:pPr>
      <w:r>
        <w:t>            (c) Notwithstanding subsection (b) and section 17, when acting in accordance with applicable state and federal law, in good faith and in the course of professional practice, a practitioner or nurse authorized by a practitioner may possess, administer and dispense a controlled substance classified as Schedule VI that is provided free of charge by the manufacturer as part of an indigent patient program or for use as samples if it is provided free of charge to the patient and, if dispensed, is done so in the package provided by the manufacturer.</w:t>
      </w:r>
    </w:p>
    <w:p w:rsidR="00357C96" w:rsidRDefault="00357C96" w:rsidP="00357C96">
      <w:pPr>
        <w:spacing w:line="360" w:lineRule="auto"/>
        <w:jc w:val="both"/>
      </w:pPr>
      <w:r>
        <w:t>            (d) The department shall promulgate rules and regulations governing the dispensing of medication under this section, including the types and amounts of medications that may be dispensed and the appropriate safeguards for the labeling and dispensing of such medications.</w:t>
      </w:r>
    </w:p>
    <w:p w:rsidR="00357C96" w:rsidRDefault="00357C96" w:rsidP="00357C96">
      <w:pPr>
        <w:spacing w:line="360" w:lineRule="auto"/>
        <w:jc w:val="both"/>
      </w:pPr>
      <w:r>
        <w:t>            (e) A nurse who has obtained a controlled substance for administration under subsection (a) or dispensing under subsection (b) shall return to the authorizing practitioner any unused portion of the substance which is no longer required by the patient.</w:t>
      </w:r>
    </w:p>
    <w:p w:rsidR="00357C96" w:rsidRDefault="00357C96" w:rsidP="00357C96">
      <w:pPr>
        <w:spacing w:line="360" w:lineRule="auto"/>
        <w:jc w:val="both"/>
      </w:pPr>
      <w:r>
        <w:lastRenderedPageBreak/>
        <w:t>            A licensed dental hygienist who has obtained a controlled substance for administration to an ultimate user under subsection (a) shall return to the authorizing practitioner any unused portion of the substance which is no longer required by the patient.</w:t>
      </w:r>
    </w:p>
    <w:p w:rsidR="00357C96" w:rsidRDefault="00357C96" w:rsidP="00357C96">
      <w:pPr>
        <w:spacing w:line="360" w:lineRule="auto"/>
        <w:jc w:val="both"/>
      </w:pPr>
      <w:r>
        <w:t>            (f) Every practitioner shall keep and maintain records containing: (</w:t>
      </w:r>
      <w:proofErr w:type="spellStart"/>
      <w:r>
        <w:t>i</w:t>
      </w:r>
      <w:proofErr w:type="spellEnd"/>
      <w:r>
        <w:t>) the name and quantity of any controlled substance in Schedule I, II or III the practitioner has received; and (ii) the name and address of the patient to whom the practitioner has administered or dispensed the controlled substance, the date of the administration or dispensing, and the name, dosage and strength per dosage unit.  These records shall be open to inspection by the commissioner during reasonable business hours.</w:t>
      </w:r>
    </w:p>
    <w:p w:rsidR="00357C96" w:rsidRDefault="00357C96" w:rsidP="00357C96">
      <w:pPr>
        <w:spacing w:line="360" w:lineRule="auto"/>
        <w:jc w:val="both"/>
      </w:pPr>
      <w:r>
        <w:t>            (g) Notwithstanding the provisions of subsection (b) and section 17, when acting in accordance with applicable state and federal law, in good faith and in the course of professional practice, a practitioner or nurse authorized by a practitioner who is providing care under a program funded in whole or in part by 42 U.S.C. 300 or in a clinic licensed by the department to provide comparable medical services may dispense a controlled substance under Schedule VI to recipients of such services in the quantity that, in the opinion of the practitioner, is required for treatment; provided, however, that the nurse shall only dispense as provided in section 17.</w:t>
      </w:r>
    </w:p>
    <w:p w:rsidR="00357C96" w:rsidRDefault="00357C96" w:rsidP="00357C96">
      <w:pPr>
        <w:spacing w:line="360" w:lineRule="auto"/>
        <w:jc w:val="both"/>
      </w:pPr>
      <w:r>
        <w:t>            The department may establish rules and regulations to control dispensing under this subsection, including, but not limited to, the types and amounts dispensed and appropriate safeguards for dispensing. </w:t>
      </w:r>
    </w:p>
    <w:p w:rsidR="00357C96" w:rsidRDefault="008547CD" w:rsidP="00357C96">
      <w:pPr>
        <w:spacing w:line="360" w:lineRule="auto"/>
        <w:jc w:val="both"/>
      </w:pPr>
      <w:r>
        <w:tab/>
      </w:r>
      <w:proofErr w:type="gramStart"/>
      <w:r w:rsidR="00357C96">
        <w:t>SECTION 5.</w:t>
      </w:r>
      <w:proofErr w:type="gramEnd"/>
      <w:r w:rsidR="00357C96">
        <w:t>  Section 9E of chapter 112 of the General Laws, as so appearing, is hereby amended by striking out, in line 14, the word “paragraph” and inserting in place thereof the word:— subsection. </w:t>
      </w:r>
    </w:p>
    <w:p w:rsidR="00357C96" w:rsidRDefault="008547CD" w:rsidP="00357C96">
      <w:pPr>
        <w:spacing w:line="360" w:lineRule="auto"/>
        <w:jc w:val="both"/>
      </w:pPr>
      <w:r>
        <w:tab/>
      </w:r>
      <w:proofErr w:type="gramStart"/>
      <w:r w:rsidR="00357C96">
        <w:t>SECTION 6.</w:t>
      </w:r>
      <w:proofErr w:type="gramEnd"/>
      <w:r w:rsidR="00357C96">
        <w:t>  Section 79 of said chapter 112, as so appearing, is hereby amended by striking out, in lines 2 and 3, the words “seventy-four to seventy-eight” and inserting in place thereof the following words:— 74 to 81C. </w:t>
      </w:r>
    </w:p>
    <w:p w:rsidR="00357C96" w:rsidRDefault="00357C96" w:rsidP="008547CD">
      <w:pPr>
        <w:spacing w:line="360" w:lineRule="auto"/>
        <w:ind w:firstLine="720"/>
        <w:jc w:val="both"/>
      </w:pPr>
      <w:proofErr w:type="gramStart"/>
      <w:r>
        <w:t>SECTION 7.</w:t>
      </w:r>
      <w:proofErr w:type="gramEnd"/>
      <w:r>
        <w:t xml:space="preserve">  Section 80B of said chapter 112, as so appearing, is hereby amended by striking out, in lines 11 to 13, inclusive, the words “nurses in advanced roles, including certified nurse midwives, nurse practitioners and psychiatric nurse mental health clinical specialists” and inserting in place thereof the following words:—  advanced practice nurses. </w:t>
      </w:r>
    </w:p>
    <w:p w:rsidR="00357C96" w:rsidRDefault="00357C96" w:rsidP="00357C96">
      <w:pPr>
        <w:spacing w:line="360" w:lineRule="auto"/>
        <w:jc w:val="both"/>
      </w:pPr>
      <w:r>
        <w:lastRenderedPageBreak/>
        <w:t> </w:t>
      </w:r>
      <w:r w:rsidR="008547CD">
        <w:tab/>
      </w:r>
      <w:proofErr w:type="gramStart"/>
      <w:r>
        <w:t>SECTION 8.</w:t>
      </w:r>
      <w:proofErr w:type="gramEnd"/>
      <w:r>
        <w:t>  Section 80B of said chapter 112, as so appearing, is hereby further amended by striking out the fifth to ninth paragraphs, inclusive, and inserting in place thereof the following paragraph:—</w:t>
      </w:r>
    </w:p>
    <w:p w:rsidR="00357C96" w:rsidRDefault="00357C96" w:rsidP="00357C96">
      <w:pPr>
        <w:spacing w:line="360" w:lineRule="auto"/>
        <w:jc w:val="both"/>
      </w:pPr>
      <w:r>
        <w:t>            The practice of advanced practice nursing shall include the roles of certified nurse midwife, nurse practitioner, psychiatric nurse mental health clinical specialist and nurse anesthetist.  Advanced practice nurses shall be authorized to practice in these roles by the board under section 80E.</w:t>
      </w:r>
    </w:p>
    <w:p w:rsidR="00357C96" w:rsidRDefault="00357C96" w:rsidP="008547CD">
      <w:pPr>
        <w:spacing w:line="360" w:lineRule="auto"/>
        <w:jc w:val="both"/>
      </w:pPr>
      <w:r>
        <w:t> </w:t>
      </w:r>
      <w:r w:rsidR="008547CD">
        <w:tab/>
      </w:r>
      <w:proofErr w:type="gramStart"/>
      <w:r>
        <w:t>SECTION 9.</w:t>
      </w:r>
      <w:proofErr w:type="gramEnd"/>
      <w:r>
        <w:t>  Section 80C of said chapter 112 is hereby repealed.</w:t>
      </w:r>
    </w:p>
    <w:p w:rsidR="00357C96" w:rsidRDefault="00357C96" w:rsidP="008547CD">
      <w:pPr>
        <w:spacing w:line="360" w:lineRule="auto"/>
        <w:jc w:val="both"/>
      </w:pPr>
      <w:r>
        <w:t> </w:t>
      </w:r>
      <w:r w:rsidR="008547CD">
        <w:tab/>
      </w:r>
      <w:proofErr w:type="gramStart"/>
      <w:r>
        <w:t>SECTION 10.</w:t>
      </w:r>
      <w:proofErr w:type="gramEnd"/>
      <w:r>
        <w:t>  Said chapter 112 is hereby further amended by striking out section 80E, as so appearing, and inserting in place thereof the following section:—</w:t>
      </w:r>
    </w:p>
    <w:p w:rsidR="00357C96" w:rsidRDefault="00357C96" w:rsidP="00357C96">
      <w:pPr>
        <w:spacing w:line="360" w:lineRule="auto"/>
        <w:jc w:val="both"/>
      </w:pPr>
      <w:r>
        <w:t xml:space="preserve">             </w:t>
      </w:r>
      <w:proofErr w:type="gramStart"/>
      <w:r>
        <w:t>Section 80E.</w:t>
      </w:r>
      <w:proofErr w:type="gramEnd"/>
      <w:r>
        <w:t>  (a) The board may authorize a person to practice as an advanced practice nurse if the person: (</w:t>
      </w:r>
      <w:proofErr w:type="spellStart"/>
      <w:r>
        <w:t>i</w:t>
      </w:r>
      <w:proofErr w:type="spellEnd"/>
      <w:r>
        <w:t>) is a registered nurse; (ii) has received either a degree in advanced nursing practice from a graduate school approved by a national accrediting body acceptable to the board, or have received a certificate of completion of an educational program in advanced nursing practice approved by a national accrediting body acceptable to the board, (iii) and has a current certification in advanced nursing practice from a national professional or specialty certifying organization acceptable to the board.</w:t>
      </w:r>
    </w:p>
    <w:p w:rsidR="00357C96" w:rsidRDefault="00357C96" w:rsidP="00357C96">
      <w:pPr>
        <w:spacing w:line="360" w:lineRule="auto"/>
        <w:jc w:val="both"/>
      </w:pPr>
      <w:r>
        <w:t>            (b) An advanced practice nurse may issue written prescriptions and may order tests and therapeutics: (</w:t>
      </w:r>
      <w:proofErr w:type="spellStart"/>
      <w:r>
        <w:t>i</w:t>
      </w:r>
      <w:proofErr w:type="spellEnd"/>
      <w:r>
        <w:t>) if doing so under guidelines mutually agreed upon and signed by that nurse and a supervising physician and (ii) if that nurse is registered and authorized to do so under subsection (g) of section 7 of chapter 94C.  A prescription shall include the name of the supervising physician.</w:t>
      </w:r>
    </w:p>
    <w:p w:rsidR="00357C96" w:rsidRDefault="00357C96" w:rsidP="00357C96">
      <w:pPr>
        <w:spacing w:line="360" w:lineRule="auto"/>
        <w:jc w:val="both"/>
      </w:pPr>
      <w:r>
        <w:t>            The board and the board of registration in medicine shall consult with the board of registration in pharmacy and shall jointly promulgate regulations governing the issuance of prescriptions and the ordering of tests and therapeutics.  The regulations shall be promulgated only after the 2 boards have met, consulted and concurred on their content.</w:t>
      </w:r>
    </w:p>
    <w:p w:rsidR="00357C96" w:rsidRDefault="00357C96" w:rsidP="00357C96">
      <w:pPr>
        <w:spacing w:line="360" w:lineRule="auto"/>
        <w:jc w:val="both"/>
      </w:pPr>
      <w:r>
        <w:t>            The standards of care required of advanced practice nurses when issuing prescriptions or ordering tests or therapeutics shall protect consumers and provide them with safe and comprehensive care and shall be comparable to other professionals, including physicians, providing the same services.</w:t>
      </w:r>
    </w:p>
    <w:p w:rsidR="00357C96" w:rsidRDefault="00357C96" w:rsidP="00357C96">
      <w:pPr>
        <w:spacing w:line="360" w:lineRule="auto"/>
        <w:jc w:val="both"/>
      </w:pPr>
      <w:r>
        <w:t>            The administration of anesthesia by a nurse anesthetist directly to a patient shall not require a written prescription or be considered to be prescribing medication.</w:t>
      </w:r>
    </w:p>
    <w:p w:rsidR="00357C96" w:rsidRDefault="00357C96" w:rsidP="00357C96">
      <w:pPr>
        <w:spacing w:line="360" w:lineRule="auto"/>
        <w:jc w:val="both"/>
      </w:pPr>
      <w:r>
        <w:lastRenderedPageBreak/>
        <w:t>            (c) Advanced practice nurses shall have professional malpractice liability insurance or a suitable bond or other indemnity against liability for professional malpractice in such amounts as may be determined by the board.</w:t>
      </w:r>
    </w:p>
    <w:p w:rsidR="00357C96" w:rsidRDefault="00357C96" w:rsidP="00357C96">
      <w:pPr>
        <w:spacing w:line="360" w:lineRule="auto"/>
        <w:jc w:val="both"/>
      </w:pPr>
      <w:r>
        <w:t>            (d) A nurse-midwife shall function as a member of a health care team that includes a qualified physician who is licensed to practice medicine in the commonwealth and who has admitting privileges in a hospital licensed by the department of public health for the operation of maternity and newborn services.</w:t>
      </w:r>
    </w:p>
    <w:p w:rsidR="00357C96" w:rsidRDefault="00357C96" w:rsidP="00357C96">
      <w:pPr>
        <w:spacing w:line="360" w:lineRule="auto"/>
        <w:jc w:val="both"/>
      </w:pPr>
      <w:r>
        <w:t>            (e) The board may promulgate regulations relative to the roles of advanced practice nurses and to effectuate the purposes of this section.</w:t>
      </w:r>
    </w:p>
    <w:p w:rsidR="00425635" w:rsidRDefault="00357C96" w:rsidP="008547CD">
      <w:pPr>
        <w:spacing w:line="360" w:lineRule="auto"/>
        <w:jc w:val="both"/>
      </w:pPr>
      <w:r>
        <w:t> </w:t>
      </w:r>
      <w:r w:rsidR="008547CD">
        <w:tab/>
      </w:r>
      <w:proofErr w:type="gramStart"/>
      <w:r>
        <w:t>SECTION 11.</w:t>
      </w:r>
      <w:proofErr w:type="gramEnd"/>
      <w:r>
        <w:t>  Section 80G of said chapter 112 is hereby repealed.</w:t>
      </w:r>
    </w:p>
    <w:sectPr w:rsidR="00425635" w:rsidSect="0042563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25635"/>
    <w:rsid w:val="00357C96"/>
    <w:rsid w:val="00425635"/>
    <w:rsid w:val="008547CD"/>
    <w:rsid w:val="00E400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0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7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C96"/>
    <w:rPr>
      <w:rFonts w:ascii="Tahoma" w:hAnsi="Tahoma" w:cs="Tahoma"/>
      <w:sz w:val="16"/>
      <w:szCs w:val="16"/>
    </w:rPr>
  </w:style>
  <w:style w:type="character" w:styleId="LineNumber">
    <w:name w:val="line number"/>
    <w:basedOn w:val="DefaultParagraphFont"/>
    <w:uiPriority w:val="99"/>
    <w:semiHidden/>
    <w:unhideWhenUsed/>
    <w:rsid w:val="00357C9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1591</Words>
  <Characters>9071</Characters>
  <Application>Microsoft Office Word</Application>
  <DocSecurity>0</DocSecurity>
  <Lines>75</Lines>
  <Paragraphs>21</Paragraphs>
  <ScaleCrop>false</ScaleCrop>
  <Company>Massachusetts Legislature</Company>
  <LinksUpToDate>false</LinksUpToDate>
  <CharactersWithSpaces>10641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MHurley</cp:lastModifiedBy>
  <cp:revision>3</cp:revision>
  <dcterms:created xsi:type="dcterms:W3CDTF">2009-01-12T23:51:00Z</dcterms:created>
  <dcterms:modified xsi:type="dcterms:W3CDTF">2009-01-20T21:09:00Z</dcterms:modified>
</cp:coreProperties>
</file>