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75" w:rsidRDefault="007810FA">
      <w:pPr>
        <w:suppressLineNumbers/>
        <w:spacing w:after="2"/>
        <w:jc w:val="center"/>
      </w:pPr>
      <w:r>
        <w:rPr>
          <w:rFonts w:ascii="Arial"/>
          <w:sz w:val="18"/>
        </w:rPr>
        <w:t>SENATE DOCKET, NO.         FILED ON: 1/9/2009</w:t>
      </w:r>
    </w:p>
    <w:p w:rsidR="00177A75" w:rsidRDefault="007810FA">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810FA" w:rsidP="00DB534B">
            <w:pPr>
              <w:suppressLineNumbers/>
              <w:jc w:val="right"/>
              <w:rPr>
                <w:b/>
                <w:sz w:val="28"/>
              </w:rPr>
            </w:pPr>
          </w:p>
        </w:tc>
      </w:tr>
    </w:tbl>
    <w:p w:rsidR="00177A75" w:rsidRDefault="007810FA">
      <w:pPr>
        <w:suppressLineNumbers/>
        <w:spacing w:before="2" w:after="2"/>
        <w:jc w:val="center"/>
      </w:pPr>
      <w:r>
        <w:rPr>
          <w:rFonts w:ascii="Old English Text MT"/>
          <w:sz w:val="32"/>
        </w:rPr>
        <w:t>The Commonwealth of Massachusetts</w:t>
      </w:r>
    </w:p>
    <w:p w:rsidR="00177A75" w:rsidRDefault="007810FA">
      <w:pPr>
        <w:suppressLineNumbers/>
        <w:spacing w:after="2"/>
        <w:jc w:val="center"/>
      </w:pPr>
      <w:r>
        <w:rPr>
          <w:rFonts w:ascii="Times New Roman"/>
          <w:b/>
          <w:sz w:val="32"/>
          <w:vertAlign w:val="superscript"/>
        </w:rPr>
        <w:t>_______________</w:t>
      </w:r>
    </w:p>
    <w:p w:rsidR="00177A75" w:rsidRDefault="007810FA">
      <w:pPr>
        <w:suppressLineNumbers/>
        <w:spacing w:before="2"/>
        <w:jc w:val="center"/>
      </w:pPr>
      <w:r>
        <w:rPr>
          <w:rFonts w:ascii="Times New Roman"/>
          <w:sz w:val="20"/>
        </w:rPr>
        <w:t>PRESENTED BY:</w:t>
      </w:r>
    </w:p>
    <w:p w:rsidR="00177A75" w:rsidRDefault="007810FA">
      <w:pPr>
        <w:suppressLineNumbers/>
        <w:spacing w:after="2"/>
        <w:jc w:val="center"/>
      </w:pPr>
      <w:r>
        <w:rPr>
          <w:rFonts w:ascii="Times New Roman"/>
          <w:b/>
          <w:sz w:val="24"/>
        </w:rPr>
        <w:t>Morrissey, Michael (SEN)</w:t>
      </w:r>
    </w:p>
    <w:p w:rsidR="00177A75" w:rsidRDefault="007810FA">
      <w:pPr>
        <w:suppressLineNumbers/>
        <w:jc w:val="center"/>
      </w:pPr>
      <w:r>
        <w:rPr>
          <w:rFonts w:ascii="Times New Roman"/>
          <w:b/>
          <w:sz w:val="32"/>
          <w:vertAlign w:val="superscript"/>
        </w:rPr>
        <w:t>_______________</w:t>
      </w:r>
    </w:p>
    <w:p w:rsidR="00177A75" w:rsidRDefault="007810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7A75" w:rsidRDefault="007810FA">
      <w:pPr>
        <w:suppressLineNumbers/>
      </w:pPr>
      <w:r>
        <w:rPr>
          <w:rFonts w:ascii="Times New Roman"/>
          <w:sz w:val="20"/>
        </w:rPr>
        <w:tab/>
        <w:t>The undersigned legislators and/or citizens respectfully petition for the passage of the accompanying bill:</w:t>
      </w:r>
    </w:p>
    <w:p w:rsidR="00177A75" w:rsidRDefault="007810FA">
      <w:pPr>
        <w:suppressLineNumbers/>
        <w:spacing w:after="2"/>
        <w:jc w:val="center"/>
      </w:pPr>
      <w:r>
        <w:rPr>
          <w:rFonts w:ascii="Times New Roman"/>
          <w:sz w:val="24"/>
        </w:rPr>
        <w:t>An Act relative to process p</w:t>
      </w:r>
      <w:r>
        <w:rPr>
          <w:rFonts w:ascii="Times New Roman"/>
          <w:sz w:val="24"/>
        </w:rPr>
        <w:t>iping.</w:t>
      </w:r>
    </w:p>
    <w:p w:rsidR="00177A75" w:rsidRDefault="007810FA">
      <w:pPr>
        <w:suppressLineNumbers/>
        <w:spacing w:after="2"/>
        <w:jc w:val="center"/>
      </w:pPr>
      <w:r>
        <w:rPr>
          <w:rFonts w:ascii="Times New Roman"/>
          <w:b/>
          <w:sz w:val="32"/>
          <w:vertAlign w:val="superscript"/>
        </w:rPr>
        <w:t>_______________</w:t>
      </w:r>
    </w:p>
    <w:p w:rsidR="00177A75" w:rsidRDefault="007810FA">
      <w:pPr>
        <w:suppressLineNumbers/>
        <w:jc w:val="center"/>
      </w:pPr>
      <w:r>
        <w:rPr>
          <w:rFonts w:ascii="Times New Roman"/>
          <w:sz w:val="20"/>
        </w:rPr>
        <w:t>PETITION OF:</w:t>
      </w:r>
    </w:p>
    <w:p w:rsidR="00177A75" w:rsidRDefault="00177A7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77A75">
            <w:tblPrEx>
              <w:tblCellMar>
                <w:top w:w="0" w:type="dxa"/>
                <w:bottom w:w="0" w:type="dxa"/>
              </w:tblCellMar>
            </w:tblPrEx>
            <w:tc>
              <w:tcPr>
                <w:tcW w:w="4500" w:type="dxa"/>
                <w:tcBorders>
                  <w:top w:val="nil"/>
                  <w:bottom w:val="single" w:sz="4" w:space="0" w:color="auto"/>
                  <w:right w:val="single" w:sz="4" w:space="0" w:color="auto"/>
                </w:tcBorders>
              </w:tcPr>
              <w:p w:rsidR="00177A75" w:rsidRDefault="007810F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7A75" w:rsidRDefault="007810FA">
                <w:pPr>
                  <w:suppressLineNumbers/>
                  <w:spacing w:after="2"/>
                  <w:rPr>
                    <w:smallCaps/>
                  </w:rPr>
                </w:pPr>
                <w:r>
                  <w:rPr>
                    <w:rFonts w:ascii="Times New Roman"/>
                    <w:smallCaps/>
                    <w:sz w:val="24"/>
                  </w:rPr>
                  <w:t>District/Address:</w:t>
                </w:r>
              </w:p>
            </w:tc>
          </w:tr>
          <w:tr w:rsidR="00177A75">
            <w:tblPrEx>
              <w:tblCellMar>
                <w:top w:w="0" w:type="dxa"/>
                <w:bottom w:w="0" w:type="dxa"/>
              </w:tblCellMar>
            </w:tblPrEx>
            <w:tc>
              <w:tcPr>
                <w:tcW w:w="4500" w:type="dxa"/>
              </w:tcPr>
              <w:p w:rsidR="00177A75" w:rsidRDefault="007810FA">
                <w:pPr>
                  <w:suppressLineNumbers/>
                  <w:spacing w:after="2"/>
                  <w:rPr>
                    <w:rFonts w:ascii="Times New Roman"/>
                  </w:rPr>
                </w:pPr>
                <w:r>
                  <w:rPr>
                    <w:rFonts w:ascii="Times New Roman"/>
                  </w:rPr>
                  <w:t>Morrissey, Michael (SEN)</w:t>
                </w:r>
              </w:p>
            </w:tc>
            <w:tc>
              <w:tcPr>
                <w:tcW w:w="4500" w:type="dxa"/>
              </w:tcPr>
              <w:p w:rsidR="00177A75" w:rsidRDefault="007810FA">
                <w:pPr>
                  <w:suppressLineNumbers/>
                  <w:spacing w:after="2"/>
                  <w:rPr>
                    <w:rFonts w:ascii="Times New Roman"/>
                  </w:rPr>
                </w:pPr>
                <w:r>
                  <w:rPr>
                    <w:rFonts w:ascii="Times New Roman"/>
                  </w:rPr>
                  <w:t>Norfolk and Plymouth</w:t>
                </w:r>
              </w:p>
            </w:tc>
          </w:tr>
          <w:tr w:rsidR="00177A75">
            <w:tblPrEx>
              <w:tblCellMar>
                <w:top w:w="0" w:type="dxa"/>
                <w:bottom w:w="0" w:type="dxa"/>
              </w:tblCellMar>
            </w:tblPrEx>
            <w:tc>
              <w:tcPr>
                <w:tcW w:w="4500" w:type="dxa"/>
              </w:tcPr>
              <w:p w:rsidR="00177A75" w:rsidRDefault="007810FA">
                <w:pPr>
                  <w:suppressLineNumbers/>
                  <w:spacing w:after="2"/>
                  <w:rPr>
                    <w:rFonts w:ascii="Times New Roman"/>
                  </w:rPr>
                </w:pPr>
                <w:r>
                  <w:rPr>
                    <w:rFonts w:ascii="Times New Roman"/>
                  </w:rPr>
                  <w:t>Martin J. Walsh</w:t>
                </w:r>
              </w:p>
            </w:tc>
            <w:tc>
              <w:tcPr>
                <w:tcW w:w="4500" w:type="dxa"/>
              </w:tcPr>
              <w:p w:rsidR="00177A75" w:rsidRDefault="007810FA">
                <w:pPr>
                  <w:suppressLineNumbers/>
                  <w:spacing w:after="2"/>
                  <w:rPr>
                    <w:rFonts w:ascii="Times New Roman"/>
                  </w:rPr>
                </w:pPr>
                <w:r>
                  <w:rPr>
                    <w:rFonts w:ascii="Times New Roman"/>
                  </w:rPr>
                  <w:t>13th Suffolk</w:t>
                </w:r>
              </w:p>
            </w:tc>
          </w:tr>
        </w:tbl>
      </w:sdtContent>
    </w:sdt>
    <w:p w:rsidR="00177A75" w:rsidRDefault="007810FA">
      <w:pPr>
        <w:suppressLineNumbers/>
      </w:pPr>
      <w:r>
        <w:br w:type="page"/>
      </w:r>
    </w:p>
    <w:p w:rsidR="00177A75" w:rsidRDefault="007810FA">
      <w:pPr>
        <w:suppressLineNumbers/>
        <w:spacing w:before="2" w:after="2"/>
        <w:jc w:val="center"/>
      </w:pPr>
      <w:r>
        <w:rPr>
          <w:rFonts w:ascii="Old English Text MT"/>
          <w:sz w:val="32"/>
        </w:rPr>
        <w:lastRenderedPageBreak/>
        <w:t>The Commonwealth of Massachusetts</w:t>
      </w:r>
      <w:r>
        <w:rPr>
          <w:rFonts w:ascii="Old English Text MT"/>
          <w:sz w:val="32"/>
        </w:rPr>
        <w:br/>
      </w:r>
    </w:p>
    <w:p w:rsidR="00177A75" w:rsidRDefault="007810FA">
      <w:pPr>
        <w:suppressLineNumbers/>
        <w:spacing w:after="2"/>
        <w:jc w:val="center"/>
      </w:pPr>
      <w:r>
        <w:rPr>
          <w:rFonts w:ascii="Times New Roman"/>
          <w:b/>
          <w:sz w:val="24"/>
          <w:vertAlign w:val="superscript"/>
        </w:rPr>
        <w:t>_______________</w:t>
      </w:r>
    </w:p>
    <w:p w:rsidR="00177A75" w:rsidRDefault="007810FA">
      <w:pPr>
        <w:suppressLineNumbers/>
        <w:spacing w:after="2"/>
        <w:jc w:val="center"/>
      </w:pPr>
      <w:r>
        <w:rPr>
          <w:rFonts w:ascii="Times New Roman"/>
          <w:b/>
          <w:sz w:val="18"/>
        </w:rPr>
        <w:t>In the Year Two Thousand and Nine</w:t>
      </w:r>
    </w:p>
    <w:p w:rsidR="00177A75" w:rsidRDefault="007810FA">
      <w:pPr>
        <w:suppressLineNumbers/>
        <w:spacing w:after="2"/>
        <w:jc w:val="center"/>
      </w:pPr>
      <w:r>
        <w:rPr>
          <w:rFonts w:ascii="Times New Roman"/>
          <w:b/>
          <w:sz w:val="24"/>
          <w:vertAlign w:val="superscript"/>
        </w:rPr>
        <w:t>_______________</w:t>
      </w:r>
    </w:p>
    <w:p w:rsidR="00177A75" w:rsidRDefault="007810FA">
      <w:pPr>
        <w:suppressLineNumbers/>
        <w:spacing w:after="2"/>
      </w:pPr>
      <w:r>
        <w:rPr>
          <w:sz w:val="14"/>
        </w:rPr>
        <w:br/>
      </w:r>
      <w:r>
        <w:br/>
      </w:r>
    </w:p>
    <w:p w:rsidR="00177A75" w:rsidRDefault="007810FA">
      <w:pPr>
        <w:suppressLineNumbers/>
      </w:pPr>
      <w:r>
        <w:rPr>
          <w:rFonts w:ascii="Times New Roman"/>
          <w:smallCaps/>
          <w:sz w:val="28"/>
        </w:rPr>
        <w:t>An Act relative to process piping.</w:t>
      </w:r>
      <w:r>
        <w:br/>
      </w:r>
      <w:r>
        <w:br/>
      </w:r>
      <w:r>
        <w:br/>
      </w:r>
    </w:p>
    <w:p w:rsidR="00177A75" w:rsidRDefault="007810F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810FA" w:rsidRPr="00B55D4E" w:rsidRDefault="007810FA" w:rsidP="007810FA">
      <w:pPr>
        <w:spacing w:line="360" w:lineRule="auto"/>
        <w:rPr>
          <w:rFonts w:ascii="Arial" w:hAnsi="Arial" w:cs="Arial"/>
        </w:rPr>
      </w:pPr>
      <w:r>
        <w:rPr>
          <w:rFonts w:ascii="Times New Roman"/>
        </w:rPr>
        <w:tab/>
      </w:r>
      <w:r w:rsidRPr="00B55D4E">
        <w:rPr>
          <w:rFonts w:ascii="Arial" w:hAnsi="Arial" w:cs="Arial"/>
        </w:rPr>
        <w:t xml:space="preserve">SECTION 1. The eleventh paragraph of section </w:t>
      </w:r>
      <w:r>
        <w:rPr>
          <w:rFonts w:ascii="Arial" w:hAnsi="Arial" w:cs="Arial"/>
        </w:rPr>
        <w:t>eighty-one of chapter one hundred forty-six</w:t>
      </w:r>
      <w:r w:rsidRPr="00B55D4E">
        <w:rPr>
          <w:rFonts w:ascii="Arial" w:hAnsi="Arial" w:cs="Arial"/>
        </w:rPr>
        <w:t xml:space="preserve"> of the General Laws, as appearing in the 2006 Official Edition, is hereby amended by inserting after the words “pumping equipment” the following:-</w:t>
      </w:r>
    </w:p>
    <w:p w:rsidR="007810FA" w:rsidRPr="00B55D4E" w:rsidRDefault="007810FA" w:rsidP="007810FA">
      <w:pPr>
        <w:spacing w:line="360" w:lineRule="auto"/>
        <w:rPr>
          <w:rFonts w:ascii="Arial" w:hAnsi="Arial" w:cs="Arial"/>
        </w:rPr>
      </w:pPr>
    </w:p>
    <w:p w:rsidR="007810FA" w:rsidRPr="00B55D4E" w:rsidRDefault="007810FA" w:rsidP="007810FA">
      <w:pPr>
        <w:spacing w:line="360" w:lineRule="auto"/>
        <w:rPr>
          <w:rFonts w:ascii="Arial" w:hAnsi="Arial" w:cs="Arial"/>
        </w:rPr>
      </w:pPr>
      <w:r w:rsidRPr="00B55D4E">
        <w:rPr>
          <w:rFonts w:ascii="Arial" w:hAnsi="Arial" w:cs="Arial"/>
        </w:rPr>
        <w:t xml:space="preserve">, vacuum and pneumatic systems, oil and petroleum products, ice making machinery, air conditioning equipment, and piping systems used for the conveyance and storage of liquids </w:t>
      </w:r>
      <w:r>
        <w:rPr>
          <w:rFonts w:ascii="Arial" w:hAnsi="Arial" w:cs="Arial"/>
        </w:rPr>
        <w:t>and industrial type gases used in processes, including, but not limited to, biopharama and semi-conductor manufacturing,</w:t>
      </w:r>
    </w:p>
    <w:p w:rsidR="007810FA" w:rsidRDefault="007810FA" w:rsidP="007810FA">
      <w:pPr>
        <w:spacing w:line="360" w:lineRule="auto"/>
        <w:rPr>
          <w:rFonts w:ascii="Arial" w:hAnsi="Arial" w:cs="Arial"/>
        </w:rPr>
      </w:pPr>
    </w:p>
    <w:p w:rsidR="007810FA" w:rsidRDefault="007810FA" w:rsidP="007810FA">
      <w:pPr>
        <w:spacing w:line="360" w:lineRule="auto"/>
        <w:rPr>
          <w:rFonts w:ascii="Arial" w:hAnsi="Arial" w:cs="Arial"/>
        </w:rPr>
      </w:pPr>
      <w:r>
        <w:rPr>
          <w:rFonts w:ascii="Arial" w:hAnsi="Arial" w:cs="Arial"/>
        </w:rPr>
        <w:t>SECTION 2. Section eighty-nine of said chapter one hundred forty-six is hereby further amended by inserting at the end thereof the following:</w:t>
      </w:r>
    </w:p>
    <w:p w:rsidR="007810FA" w:rsidRDefault="007810FA" w:rsidP="007810FA">
      <w:pPr>
        <w:spacing w:line="360" w:lineRule="auto"/>
        <w:rPr>
          <w:rFonts w:ascii="Arial" w:hAnsi="Arial" w:cs="Arial"/>
        </w:rPr>
      </w:pPr>
    </w:p>
    <w:p w:rsidR="007810FA" w:rsidRDefault="007810FA" w:rsidP="007810FA">
      <w:pPr>
        <w:spacing w:line="360" w:lineRule="auto"/>
        <w:rPr>
          <w:rFonts w:ascii="Arial" w:hAnsi="Arial" w:cs="Arial"/>
        </w:rPr>
      </w:pPr>
      <w:r w:rsidRPr="00B55D4E">
        <w:rPr>
          <w:rFonts w:ascii="Arial" w:hAnsi="Arial" w:cs="Arial"/>
        </w:rPr>
        <w:t>Whoever prevents or attempts to prevent any inspector from entering on any premises in the discharge of his duty with respect to section</w:t>
      </w:r>
      <w:r>
        <w:rPr>
          <w:rFonts w:ascii="Arial" w:hAnsi="Arial" w:cs="Arial"/>
        </w:rPr>
        <w:t xml:space="preserve"> eight-one</w:t>
      </w:r>
      <w:r w:rsidRPr="00B55D4E">
        <w:rPr>
          <w:rFonts w:ascii="Arial" w:hAnsi="Arial" w:cs="Arial"/>
        </w:rPr>
        <w:t xml:space="preserve"> shall be punished by a fine of not less than two hundred and fifty dollars and not more than three thousand dollars, or by imprisonment for not more than three months, or both such fine and imprisonment. </w:t>
      </w:r>
    </w:p>
    <w:p w:rsidR="007810FA" w:rsidRPr="00B55D4E" w:rsidRDefault="007810FA" w:rsidP="007810FA">
      <w:pPr>
        <w:spacing w:line="360" w:lineRule="auto"/>
        <w:rPr>
          <w:rFonts w:ascii="Arial" w:hAnsi="Arial" w:cs="Arial"/>
        </w:rPr>
      </w:pPr>
    </w:p>
    <w:p w:rsidR="00177A75" w:rsidRPr="007810FA" w:rsidRDefault="007810FA" w:rsidP="007810FA">
      <w:pPr>
        <w:spacing w:line="360" w:lineRule="auto"/>
        <w:rPr>
          <w:rFonts w:ascii="Arial" w:hAnsi="Arial" w:cs="Arial"/>
        </w:rPr>
      </w:pPr>
      <w:r w:rsidRPr="00B55D4E">
        <w:rPr>
          <w:rFonts w:ascii="Arial" w:hAnsi="Arial" w:cs="Arial"/>
        </w:rPr>
        <w:lastRenderedPageBreak/>
        <w:t xml:space="preserve">Any person who permits an unlicensed person to operate </w:t>
      </w:r>
      <w:r>
        <w:rPr>
          <w:rFonts w:ascii="Arial" w:hAnsi="Arial" w:cs="Arial"/>
        </w:rPr>
        <w:t>engage in pipefitting, as defined in section eighty-one,</w:t>
      </w:r>
      <w:r w:rsidRPr="00B55D4E">
        <w:rPr>
          <w:rFonts w:ascii="Arial" w:hAnsi="Arial" w:cs="Arial"/>
        </w:rPr>
        <w:t xml:space="preserve"> shall be subject to a fine of not less than one thousand dollars and not more than three thousand dollars, or by imprisonment for not more than three months, or both such fine and imprisonment. </w:t>
      </w:r>
    </w:p>
    <w:sectPr w:rsidR="00177A75" w:rsidRPr="007810FA" w:rsidSect="00177A7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77A75"/>
    <w:rsid w:val="00177A75"/>
    <w:rsid w:val="00781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0FA"/>
    <w:rPr>
      <w:rFonts w:ascii="Tahoma" w:hAnsi="Tahoma" w:cs="Tahoma"/>
      <w:sz w:val="16"/>
      <w:szCs w:val="16"/>
    </w:rPr>
  </w:style>
  <w:style w:type="character" w:styleId="LineNumber">
    <w:name w:val="line number"/>
    <w:basedOn w:val="DefaultParagraphFont"/>
    <w:uiPriority w:val="99"/>
    <w:semiHidden/>
    <w:unhideWhenUsed/>
    <w:rsid w:val="007810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1893</Characters>
  <Application>Microsoft Office Word</Application>
  <DocSecurity>0</DocSecurity>
  <Lines>15</Lines>
  <Paragraphs>4</Paragraphs>
  <ScaleCrop>false</ScaleCrop>
  <Company>Massachusetts Legislature</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2009-01-09T21:10:00Z</dcterms:created>
  <dcterms:modified xsi:type="dcterms:W3CDTF">2009-01-09T21:10:00Z</dcterms:modified>
</cp:coreProperties>
</file>