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D7" w:rsidRDefault="00CD137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182FD7" w:rsidRDefault="00CD137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D137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82FD7" w:rsidRDefault="00CD13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82FD7" w:rsidRDefault="00CD13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2FD7" w:rsidRDefault="00CD137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82FD7" w:rsidRDefault="00CD137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Menard, Joan (SEN)</w:t>
      </w:r>
    </w:p>
    <w:p w:rsidR="00182FD7" w:rsidRDefault="00CD137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2FD7" w:rsidRDefault="00CD137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82FD7" w:rsidRDefault="00CD137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82FD7" w:rsidRDefault="00CD137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public he</w:t>
      </w:r>
      <w:r>
        <w:rPr>
          <w:rFonts w:ascii="Times New Roman"/>
          <w:sz w:val="24"/>
        </w:rPr>
        <w:t>arings of the group insurance commission.</w:t>
      </w:r>
      <w:proofErr w:type="gramEnd"/>
    </w:p>
    <w:p w:rsidR="00182FD7" w:rsidRDefault="00CD13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2FD7" w:rsidRDefault="00CD137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82FD7" w:rsidRDefault="00182FD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82FD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82FD7" w:rsidRDefault="00CD13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82FD7" w:rsidRDefault="00CD13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82FD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82FD7" w:rsidRDefault="00CD13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Menard, Joan (SEN)</w:t>
                </w:r>
              </w:p>
            </w:tc>
            <w:tc>
              <w:tcPr>
                <w:tcW w:w="4500" w:type="dxa"/>
              </w:tcPr>
              <w:p w:rsidR="00182FD7" w:rsidRDefault="00CD13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  <w:tr w:rsidR="00182FD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82FD7" w:rsidRDefault="00CD13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David J. </w:t>
                </w:r>
                <w:proofErr w:type="spellStart"/>
                <w:r>
                  <w:rPr>
                    <w:rFonts w:ascii="Times New Roman"/>
                  </w:rPr>
                  <w:t>Holway</w:t>
                </w:r>
                <w:proofErr w:type="spellEnd"/>
                <w:r>
                  <w:rPr>
                    <w:rFonts w:ascii="Times New Roman"/>
                  </w:rPr>
                  <w:t>, SEIU/NAGE President</w:t>
                </w:r>
              </w:p>
            </w:tc>
            <w:tc>
              <w:tcPr>
                <w:tcW w:w="4500" w:type="dxa"/>
              </w:tcPr>
              <w:p w:rsidR="00182FD7" w:rsidRDefault="00CD13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159 Burgin Parkway</w:t>
                </w:r>
                <w:r>
                  <w:rPr>
                    <w:rFonts w:ascii="Times New Roman"/>
                  </w:rPr>
                  <w:br/>
                  <w:t>Quincy, MA 02169</w:t>
                </w:r>
              </w:p>
            </w:tc>
          </w:tr>
        </w:tbl>
      </w:sdtContent>
    </w:sdt>
    <w:p w:rsidR="00182FD7" w:rsidRDefault="00CD1379">
      <w:pPr>
        <w:suppressLineNumbers/>
      </w:pPr>
      <w:r>
        <w:br w:type="page"/>
      </w:r>
    </w:p>
    <w:p w:rsidR="00182FD7" w:rsidRDefault="00CD137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S01575 OF 2007-2008.]</w:t>
      </w:r>
    </w:p>
    <w:p w:rsidR="00182FD7" w:rsidRDefault="00CD13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82FD7" w:rsidRDefault="00CD13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82FD7" w:rsidRDefault="00CD137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82FD7" w:rsidRDefault="00CD13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82FD7" w:rsidRDefault="00CD1379">
      <w:pPr>
        <w:suppressLineNumbers/>
        <w:spacing w:after="2"/>
      </w:pPr>
      <w:r>
        <w:rPr>
          <w:sz w:val="14"/>
        </w:rPr>
        <w:br/>
      </w:r>
      <w:r>
        <w:br/>
      </w:r>
    </w:p>
    <w:p w:rsidR="00182FD7" w:rsidRDefault="00CD137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public hearings of the group insurance commission.</w:t>
      </w:r>
      <w:proofErr w:type="gramEnd"/>
      <w:r>
        <w:br/>
      </w:r>
      <w:r>
        <w:br/>
      </w:r>
      <w:r>
        <w:br/>
      </w:r>
    </w:p>
    <w:p w:rsidR="00182FD7" w:rsidRDefault="00CD137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82FD7" w:rsidRDefault="00CD1379" w:rsidP="00CD1379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32A, Section 3, shall be further amended by adding the following to the existing text, to follow the words, “including the cost thereof”:— “The commission shall be required to hold public hearings prior to changing requirements for copayments, deductibles, or other benefits.”</w:t>
      </w:r>
    </w:p>
    <w:sectPr w:rsidR="00182FD7" w:rsidSect="00182FD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182FD7"/>
    <w:rsid w:val="00182FD7"/>
    <w:rsid w:val="00C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D1379"/>
  </w:style>
  <w:style w:type="paragraph" w:styleId="NormalWeb">
    <w:name w:val="Normal (Web)"/>
    <w:basedOn w:val="Normal"/>
    <w:uiPriority w:val="99"/>
    <w:unhideWhenUsed/>
    <w:rsid w:val="00CD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2009-01-10T16:20:00Z</dcterms:created>
  <dcterms:modified xsi:type="dcterms:W3CDTF">2009-01-10T16:21:00Z</dcterms:modified>
</cp:coreProperties>
</file>