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22" w:rsidRDefault="00CF72FF">
      <w:pPr>
        <w:suppressLineNumbers/>
        <w:spacing w:after="2"/>
        <w:jc w:val="center"/>
      </w:pPr>
      <w:r>
        <w:rPr>
          <w:rFonts w:ascii="Arial"/>
          <w:sz w:val="18"/>
        </w:rPr>
        <w:t>SENATE DOCKET, NO.         FILED ON: 1/12/2009</w:t>
      </w:r>
    </w:p>
    <w:p w:rsidR="00D04122" w:rsidRDefault="00CF72F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72FF" w:rsidP="00DB534B">
            <w:pPr>
              <w:suppressLineNumbers/>
              <w:jc w:val="right"/>
              <w:rPr>
                <w:b/>
                <w:sz w:val="28"/>
              </w:rPr>
            </w:pPr>
          </w:p>
        </w:tc>
      </w:tr>
    </w:tbl>
    <w:p w:rsidR="00D04122" w:rsidRDefault="00CF72FF">
      <w:pPr>
        <w:suppressLineNumbers/>
        <w:spacing w:before="2" w:after="2"/>
        <w:jc w:val="center"/>
      </w:pPr>
      <w:r>
        <w:rPr>
          <w:rFonts w:ascii="Old English Text MT"/>
          <w:sz w:val="32"/>
        </w:rPr>
        <w:t>The Commonwealth of Massachusetts</w:t>
      </w:r>
    </w:p>
    <w:p w:rsidR="00D04122" w:rsidRDefault="00CF72FF">
      <w:pPr>
        <w:suppressLineNumbers/>
        <w:spacing w:after="2"/>
        <w:jc w:val="center"/>
      </w:pPr>
      <w:r>
        <w:rPr>
          <w:rFonts w:ascii="Times New Roman"/>
          <w:b/>
          <w:sz w:val="32"/>
          <w:vertAlign w:val="superscript"/>
        </w:rPr>
        <w:t>_______________</w:t>
      </w:r>
    </w:p>
    <w:p w:rsidR="00D04122" w:rsidRDefault="00CF72FF">
      <w:pPr>
        <w:suppressLineNumbers/>
        <w:spacing w:before="2"/>
        <w:jc w:val="center"/>
      </w:pPr>
      <w:r>
        <w:rPr>
          <w:rFonts w:ascii="Times New Roman"/>
          <w:sz w:val="20"/>
        </w:rPr>
        <w:t>PRESENTED BY:</w:t>
      </w:r>
    </w:p>
    <w:p w:rsidR="00D04122" w:rsidRDefault="00CF72FF">
      <w:pPr>
        <w:suppressLineNumbers/>
        <w:spacing w:after="2"/>
        <w:jc w:val="center"/>
      </w:pPr>
      <w:r>
        <w:rPr>
          <w:rFonts w:ascii="Times New Roman"/>
          <w:b/>
          <w:sz w:val="24"/>
        </w:rPr>
        <w:t>Mr. Downing</w:t>
      </w:r>
    </w:p>
    <w:p w:rsidR="00D04122" w:rsidRDefault="00CF72FF">
      <w:pPr>
        <w:suppressLineNumbers/>
        <w:jc w:val="center"/>
      </w:pPr>
      <w:r>
        <w:rPr>
          <w:rFonts w:ascii="Times New Roman"/>
          <w:b/>
          <w:sz w:val="32"/>
          <w:vertAlign w:val="superscript"/>
        </w:rPr>
        <w:t>_______________</w:t>
      </w:r>
    </w:p>
    <w:p w:rsidR="00D04122" w:rsidRDefault="00CF72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4122" w:rsidRDefault="00CF72FF">
      <w:pPr>
        <w:suppressLineNumbers/>
      </w:pPr>
      <w:r>
        <w:rPr>
          <w:rFonts w:ascii="Times New Roman"/>
          <w:sz w:val="20"/>
        </w:rPr>
        <w:tab/>
        <w:t>The undersigned legislators and/or citizens respectfully petition for the passage of the accompanying bill:</w:t>
      </w:r>
    </w:p>
    <w:p w:rsidR="00D04122" w:rsidRDefault="00CF72FF">
      <w:pPr>
        <w:suppressLineNumbers/>
        <w:spacing w:after="2"/>
        <w:jc w:val="center"/>
      </w:pPr>
      <w:proofErr w:type="gramStart"/>
      <w:r>
        <w:rPr>
          <w:rFonts w:ascii="Times New Roman"/>
          <w:sz w:val="24"/>
        </w:rPr>
        <w:t>An Act relative to tax unifo</w:t>
      </w:r>
      <w:r>
        <w:rPr>
          <w:rFonts w:ascii="Times New Roman"/>
          <w:sz w:val="24"/>
        </w:rPr>
        <w:t>rmity.</w:t>
      </w:r>
      <w:proofErr w:type="gramEnd"/>
    </w:p>
    <w:p w:rsidR="00D04122" w:rsidRDefault="00CF72FF">
      <w:pPr>
        <w:suppressLineNumbers/>
        <w:spacing w:after="2"/>
        <w:jc w:val="center"/>
      </w:pPr>
      <w:r>
        <w:rPr>
          <w:rFonts w:ascii="Times New Roman"/>
          <w:b/>
          <w:sz w:val="32"/>
          <w:vertAlign w:val="superscript"/>
        </w:rPr>
        <w:t>_______________</w:t>
      </w:r>
    </w:p>
    <w:p w:rsidR="00D04122" w:rsidRDefault="00CF72FF">
      <w:pPr>
        <w:suppressLineNumbers/>
        <w:jc w:val="center"/>
      </w:pPr>
      <w:r>
        <w:rPr>
          <w:rFonts w:ascii="Times New Roman"/>
          <w:sz w:val="20"/>
        </w:rPr>
        <w:t>PETITION OF:</w:t>
      </w:r>
    </w:p>
    <w:p w:rsidR="00D04122" w:rsidRDefault="00D041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4122">
            <w:tblPrEx>
              <w:tblCellMar>
                <w:top w:w="0" w:type="dxa"/>
                <w:bottom w:w="0" w:type="dxa"/>
              </w:tblCellMar>
            </w:tblPrEx>
            <w:tc>
              <w:tcPr>
                <w:tcW w:w="4500" w:type="dxa"/>
                <w:tcBorders>
                  <w:top w:val="nil"/>
                  <w:bottom w:val="single" w:sz="4" w:space="0" w:color="auto"/>
                  <w:right w:val="single" w:sz="4" w:space="0" w:color="auto"/>
                </w:tcBorders>
              </w:tcPr>
              <w:p w:rsidR="00D04122" w:rsidRDefault="00CF72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4122" w:rsidRDefault="00CF72FF">
                <w:pPr>
                  <w:suppressLineNumbers/>
                  <w:spacing w:after="2"/>
                  <w:rPr>
                    <w:smallCaps/>
                  </w:rPr>
                </w:pPr>
                <w:r>
                  <w:rPr>
                    <w:rFonts w:ascii="Times New Roman"/>
                    <w:smallCaps/>
                    <w:sz w:val="24"/>
                  </w:rPr>
                  <w:t>District/Address:</w:t>
                </w:r>
              </w:p>
            </w:tc>
          </w:tr>
          <w:tr w:rsidR="00D04122">
            <w:tblPrEx>
              <w:tblCellMar>
                <w:top w:w="0" w:type="dxa"/>
                <w:bottom w:w="0" w:type="dxa"/>
              </w:tblCellMar>
            </w:tblPrEx>
            <w:tc>
              <w:tcPr>
                <w:tcW w:w="4500" w:type="dxa"/>
              </w:tcPr>
              <w:p w:rsidR="00D04122" w:rsidRDefault="00CF72FF">
                <w:pPr>
                  <w:suppressLineNumbers/>
                  <w:spacing w:after="2"/>
                  <w:rPr>
                    <w:rFonts w:ascii="Times New Roman"/>
                  </w:rPr>
                </w:pPr>
                <w:r>
                  <w:rPr>
                    <w:rFonts w:ascii="Times New Roman"/>
                  </w:rPr>
                  <w:t>Mr. Downing</w:t>
                </w:r>
              </w:p>
            </w:tc>
            <w:tc>
              <w:tcPr>
                <w:tcW w:w="4500" w:type="dxa"/>
              </w:tcPr>
              <w:p w:rsidR="00D04122" w:rsidRDefault="00CF72FF">
                <w:pPr>
                  <w:suppressLineNumbers/>
                  <w:spacing w:after="2"/>
                  <w:rPr>
                    <w:rFonts w:ascii="Times New Roman"/>
                  </w:rPr>
                </w:pPr>
                <w:r>
                  <w:rPr>
                    <w:rFonts w:ascii="Times New Roman"/>
                  </w:rPr>
                  <w:t>Berkshire, Hampshire and Franklin</w:t>
                </w:r>
              </w:p>
            </w:tc>
          </w:tr>
        </w:tbl>
      </w:sdtContent>
    </w:sdt>
    <w:p w:rsidR="00D04122" w:rsidRDefault="00CF72FF">
      <w:pPr>
        <w:suppressLineNumbers/>
      </w:pPr>
      <w:r>
        <w:br w:type="page"/>
      </w:r>
    </w:p>
    <w:p w:rsidR="00D04122" w:rsidRDefault="00CF72FF">
      <w:pPr>
        <w:suppressLineNumbers/>
        <w:spacing w:before="2" w:after="2"/>
        <w:jc w:val="center"/>
      </w:pPr>
      <w:r>
        <w:rPr>
          <w:rFonts w:ascii="Old English Text MT"/>
          <w:sz w:val="32"/>
        </w:rPr>
        <w:lastRenderedPageBreak/>
        <w:t>The Commonwealth of Massachusetts</w:t>
      </w:r>
      <w:r>
        <w:rPr>
          <w:rFonts w:ascii="Old English Text MT"/>
          <w:sz w:val="32"/>
        </w:rPr>
        <w:br/>
      </w:r>
    </w:p>
    <w:p w:rsidR="00D04122" w:rsidRDefault="00CF72FF">
      <w:pPr>
        <w:suppressLineNumbers/>
        <w:spacing w:after="2"/>
        <w:jc w:val="center"/>
      </w:pPr>
      <w:r>
        <w:rPr>
          <w:rFonts w:ascii="Times New Roman"/>
          <w:b/>
          <w:sz w:val="24"/>
          <w:vertAlign w:val="superscript"/>
        </w:rPr>
        <w:t>_______________</w:t>
      </w:r>
    </w:p>
    <w:p w:rsidR="00D04122" w:rsidRDefault="00CF72FF">
      <w:pPr>
        <w:suppressLineNumbers/>
        <w:spacing w:after="2"/>
        <w:jc w:val="center"/>
      </w:pPr>
      <w:r>
        <w:rPr>
          <w:rFonts w:ascii="Times New Roman"/>
          <w:b/>
          <w:sz w:val="18"/>
        </w:rPr>
        <w:t>In the Year Two Thousand and Nine</w:t>
      </w:r>
    </w:p>
    <w:p w:rsidR="00D04122" w:rsidRDefault="00CF72FF">
      <w:pPr>
        <w:suppressLineNumbers/>
        <w:spacing w:after="2"/>
        <w:jc w:val="center"/>
      </w:pPr>
      <w:r>
        <w:rPr>
          <w:rFonts w:ascii="Times New Roman"/>
          <w:b/>
          <w:sz w:val="24"/>
          <w:vertAlign w:val="superscript"/>
        </w:rPr>
        <w:t>_______________</w:t>
      </w:r>
    </w:p>
    <w:p w:rsidR="00D04122" w:rsidRDefault="00CF72FF">
      <w:pPr>
        <w:suppressLineNumbers/>
        <w:spacing w:after="2"/>
      </w:pPr>
      <w:r>
        <w:rPr>
          <w:sz w:val="14"/>
        </w:rPr>
        <w:br/>
      </w:r>
      <w:r>
        <w:br/>
      </w:r>
    </w:p>
    <w:p w:rsidR="00D04122" w:rsidRDefault="00CF72FF">
      <w:pPr>
        <w:suppressLineNumbers/>
      </w:pPr>
      <w:proofErr w:type="gramStart"/>
      <w:r>
        <w:rPr>
          <w:rFonts w:ascii="Times New Roman"/>
          <w:smallCaps/>
          <w:sz w:val="28"/>
        </w:rPr>
        <w:t>An Act relative to tax uniformity.</w:t>
      </w:r>
      <w:proofErr w:type="gramEnd"/>
      <w:r>
        <w:br/>
      </w:r>
      <w:r>
        <w:br/>
      </w:r>
      <w:r>
        <w:br/>
      </w:r>
    </w:p>
    <w:p w:rsidR="00D04122" w:rsidRDefault="00CF72F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72FF" w:rsidRPr="004E046F" w:rsidRDefault="00CF72FF" w:rsidP="00CF72FF">
      <w:pPr>
        <w:spacing w:line="480" w:lineRule="auto"/>
        <w:contextualSpacing/>
        <w:rPr>
          <w:rFonts w:ascii="Times New Roman" w:hAnsi="Times New Roman" w:cs="Times New Roman"/>
          <w:sz w:val="24"/>
          <w:szCs w:val="24"/>
        </w:rPr>
      </w:pPr>
      <w:proofErr w:type="gramStart"/>
      <w:r w:rsidRPr="004E046F">
        <w:rPr>
          <w:rFonts w:ascii="Times New Roman" w:hAnsi="Times New Roman" w:cs="Times New Roman"/>
          <w:sz w:val="24"/>
          <w:szCs w:val="24"/>
        </w:rPr>
        <w:t>SECTION 1.</w:t>
      </w:r>
      <w:proofErr w:type="gramEnd"/>
      <w:r w:rsidRPr="004E046F">
        <w:rPr>
          <w:rFonts w:ascii="Times New Roman" w:hAnsi="Times New Roman" w:cs="Times New Roman"/>
          <w:sz w:val="24"/>
          <w:szCs w:val="24"/>
        </w:rPr>
        <w:t xml:space="preserve"> Clause Sixteenth of Section 5 of Chapter 59 of the General Laws, as amended by Sections 3 and 4 of Chapter 173 of the Acts of 2008, is hereby amended by </w:t>
      </w:r>
      <w:r>
        <w:rPr>
          <w:rFonts w:ascii="Times New Roman" w:hAnsi="Times New Roman" w:cs="Times New Roman"/>
          <w:sz w:val="24"/>
          <w:szCs w:val="24"/>
        </w:rPr>
        <w:t xml:space="preserve">striking </w:t>
      </w:r>
      <w:r w:rsidRPr="004E046F">
        <w:rPr>
          <w:rFonts w:ascii="Times New Roman" w:hAnsi="Times New Roman" w:cs="Times New Roman"/>
          <w:sz w:val="24"/>
          <w:szCs w:val="24"/>
        </w:rPr>
        <w:t xml:space="preserve">paragraph (3) and inserting in place thereof the following new paragraph:- </w:t>
      </w:r>
    </w:p>
    <w:p w:rsidR="00CF72FF" w:rsidRPr="004E046F" w:rsidRDefault="00CF72FF" w:rsidP="00CF72FF">
      <w:pPr>
        <w:spacing w:line="480" w:lineRule="auto"/>
        <w:ind w:firstLine="720"/>
        <w:contextualSpacing/>
        <w:rPr>
          <w:rFonts w:ascii="Times New Roman" w:hAnsi="Times New Roman" w:cs="Times New Roman"/>
          <w:sz w:val="24"/>
          <w:szCs w:val="24"/>
        </w:rPr>
      </w:pPr>
      <w:r w:rsidRPr="004E046F">
        <w:rPr>
          <w:rFonts w:ascii="Times New Roman" w:hAnsi="Times New Roman" w:cs="Times New Roman"/>
          <w:sz w:val="24"/>
          <w:szCs w:val="24"/>
        </w:rPr>
        <w:t>(3)  In the case of (</w:t>
      </w:r>
      <w:proofErr w:type="spellStart"/>
      <w:r w:rsidRPr="004E046F">
        <w:rPr>
          <w:rFonts w:ascii="Times New Roman" w:hAnsi="Times New Roman" w:cs="Times New Roman"/>
          <w:sz w:val="24"/>
          <w:szCs w:val="24"/>
        </w:rPr>
        <w:t>i</w:t>
      </w:r>
      <w:proofErr w:type="spellEnd"/>
      <w:r w:rsidRPr="004E046F">
        <w:rPr>
          <w:rFonts w:ascii="Times New Roman" w:hAnsi="Times New Roman" w:cs="Times New Roman"/>
          <w:sz w:val="24"/>
          <w:szCs w:val="24"/>
        </w:rPr>
        <w:t xml:space="preserve">) a manufacturing corporation or a research and development corporation, as defined in section 42B of chapter 63, or (ii) a limited liability company that has its usual place of business in the commonwealth, is engaged in manufacturing in the commonwealth or in research and development in the commonwealth, is a disregarded entity, as defined in section 30 of chapter 63, and , and whose sole member is a business corporation, as defined in paragraph 1 of section 30 of chapter 63, all property owned by such corporation other than the following:--real estate, poles and underground conduits, wires and pipes; provided, however, that no property, except property entitled to a pollution control abatement pursuant to the provisions of the forty-fourth clause or a cogeneration facility as defined herein, shall be exempt from taxation if it is used in the manufacture or generation of electricity and it has not received a manufacturing classification effective on or before January 1, 1996. For the purposes </w:t>
      </w:r>
      <w:r w:rsidRPr="004E046F">
        <w:rPr>
          <w:rFonts w:ascii="Times New Roman" w:hAnsi="Times New Roman" w:cs="Times New Roman"/>
          <w:sz w:val="24"/>
          <w:szCs w:val="24"/>
        </w:rPr>
        <w:lastRenderedPageBreak/>
        <w:t>of this section, a cogeneration facility shall be defined as any electrical generating unit having power production capacity which, together with any other power generation facilities located at the same site, is not greater than 30 megawatts and which produces electric energy and steam or other form of useful energy utilized for industrial, commercial, heating, or cooling purposes. This clause, as it applies to a research and development corporation as defined in section 42B of said chapter 63 or a limited liability company as so described in subparagraph (ii</w:t>
      </w:r>
      <w:proofErr w:type="gramStart"/>
      <w:r w:rsidRPr="004E046F">
        <w:rPr>
          <w:rFonts w:ascii="Times New Roman" w:hAnsi="Times New Roman" w:cs="Times New Roman"/>
          <w:sz w:val="24"/>
          <w:szCs w:val="24"/>
        </w:rPr>
        <w:t>),</w:t>
      </w:r>
      <w:proofErr w:type="gramEnd"/>
      <w:r w:rsidRPr="004E046F">
        <w:rPr>
          <w:rFonts w:ascii="Times New Roman" w:hAnsi="Times New Roman" w:cs="Times New Roman"/>
          <w:sz w:val="24"/>
          <w:szCs w:val="24"/>
        </w:rPr>
        <w:t xml:space="preserve"> shall take effect only upon its acceptance by any city or town.</w:t>
      </w:r>
    </w:p>
    <w:p w:rsidR="00D04122" w:rsidRDefault="00CF72FF">
      <w:pPr>
        <w:spacing w:line="336" w:lineRule="auto"/>
      </w:pPr>
      <w:r>
        <w:rPr>
          <w:rFonts w:ascii="Times New Roman"/>
        </w:rPr>
        <w:tab/>
      </w:r>
    </w:p>
    <w:sectPr w:rsidR="00D04122" w:rsidSect="00D041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122"/>
    <w:rsid w:val="00CF72FF"/>
    <w:rsid w:val="00D0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FF"/>
    <w:rPr>
      <w:rFonts w:ascii="Tahoma" w:hAnsi="Tahoma" w:cs="Tahoma"/>
      <w:sz w:val="16"/>
      <w:szCs w:val="16"/>
    </w:rPr>
  </w:style>
  <w:style w:type="character" w:styleId="LineNumber">
    <w:name w:val="line number"/>
    <w:basedOn w:val="DefaultParagraphFont"/>
    <w:uiPriority w:val="99"/>
    <w:semiHidden/>
    <w:unhideWhenUsed/>
    <w:rsid w:val="00CF72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2345</Characters>
  <Application>Microsoft Office Word</Application>
  <DocSecurity>0</DocSecurity>
  <Lines>19</Lines>
  <Paragraphs>5</Paragraphs>
  <ScaleCrop>false</ScaleCrop>
  <Company>Massachusetts Legislature</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2009-01-13T00:07:00Z</dcterms:created>
  <dcterms:modified xsi:type="dcterms:W3CDTF">2009-01-13T00:08:00Z</dcterms:modified>
</cp:coreProperties>
</file>