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29" w:rsidRDefault="00D06CB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384D29" w:rsidRDefault="00D06CB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06CB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84D29" w:rsidRDefault="00D06CB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84D29" w:rsidRDefault="00D06CB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4D29" w:rsidRDefault="00D06CB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84D29" w:rsidRDefault="00D06CB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Jehlen</w:t>
      </w:r>
    </w:p>
    <w:p w:rsidR="00384D29" w:rsidRDefault="00D06CB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4D29" w:rsidRDefault="00D06CB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84D29" w:rsidRDefault="00D06CB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84D29" w:rsidRDefault="00D06CB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</w:t>
      </w:r>
      <w:proofErr w:type="spellStart"/>
      <w:r>
        <w:rPr>
          <w:rFonts w:ascii="Times New Roman"/>
          <w:sz w:val="24"/>
        </w:rPr>
        <w:t>barga</w:t>
      </w:r>
      <w:r>
        <w:rPr>
          <w:rFonts w:ascii="Times New Roman"/>
          <w:sz w:val="24"/>
        </w:rPr>
        <w:t>inability</w:t>
      </w:r>
      <w:proofErr w:type="spellEnd"/>
      <w:r>
        <w:rPr>
          <w:rFonts w:ascii="Times New Roman"/>
          <w:sz w:val="24"/>
        </w:rPr>
        <w:t xml:space="preserve"> of health insurance for part-time municipal employees.</w:t>
      </w:r>
      <w:proofErr w:type="gramEnd"/>
    </w:p>
    <w:p w:rsidR="00384D29" w:rsidRDefault="00D06CB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4D29" w:rsidRDefault="00D06CB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84D29" w:rsidRDefault="00384D2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84D2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84D29" w:rsidRDefault="00D06CB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84D29" w:rsidRDefault="00D06CB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84D2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84D29" w:rsidRDefault="00D06CB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Jehlen</w:t>
                </w:r>
              </w:p>
            </w:tc>
            <w:tc>
              <w:tcPr>
                <w:tcW w:w="4500" w:type="dxa"/>
              </w:tcPr>
              <w:p w:rsidR="00384D29" w:rsidRDefault="00D06CB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</w:t>
                </w:r>
              </w:p>
            </w:tc>
          </w:tr>
        </w:tbl>
      </w:sdtContent>
    </w:sdt>
    <w:p w:rsidR="00384D29" w:rsidRDefault="00D06CBD">
      <w:pPr>
        <w:suppressLineNumbers/>
      </w:pPr>
      <w:r>
        <w:br w:type="page"/>
      </w:r>
    </w:p>
    <w:p w:rsidR="00384D29" w:rsidRDefault="00D06CB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S01512 OF 2007-2008.]</w:t>
      </w:r>
    </w:p>
    <w:p w:rsidR="00384D29" w:rsidRDefault="00D06CB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84D29" w:rsidRDefault="00D06CB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4D29" w:rsidRDefault="00D06CB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84D29" w:rsidRDefault="00D06CB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4D29" w:rsidRDefault="00D06CBD">
      <w:pPr>
        <w:suppressLineNumbers/>
        <w:spacing w:after="2"/>
      </w:pPr>
      <w:r>
        <w:rPr>
          <w:sz w:val="14"/>
        </w:rPr>
        <w:br/>
      </w:r>
      <w:r>
        <w:br/>
      </w:r>
    </w:p>
    <w:p w:rsidR="00384D29" w:rsidRDefault="00D06CBD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the </w:t>
      </w:r>
      <w:proofErr w:type="spellStart"/>
      <w:r>
        <w:rPr>
          <w:rFonts w:ascii="Times New Roman"/>
          <w:smallCaps/>
          <w:sz w:val="28"/>
        </w:rPr>
        <w:t>bargainability</w:t>
      </w:r>
      <w:proofErr w:type="spellEnd"/>
      <w:r>
        <w:rPr>
          <w:rFonts w:ascii="Times New Roman"/>
          <w:smallCaps/>
          <w:sz w:val="28"/>
        </w:rPr>
        <w:t xml:space="preserve"> of health insurance for part-time municipal employees.</w:t>
      </w:r>
      <w:proofErr w:type="gramEnd"/>
      <w:r>
        <w:br/>
      </w:r>
      <w:r>
        <w:br/>
      </w:r>
      <w:r>
        <w:br/>
      </w:r>
    </w:p>
    <w:p w:rsidR="00384D29" w:rsidRDefault="00D06CB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06CBD" w:rsidRDefault="00D06CBD" w:rsidP="00D06CBD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2 of chapter 32B of the General Laws, as appearing in the 2000 Official Edition, is hereby amended by inserting after the first sentence of subsection (d) in line 36 the following: — Persons who are ineligible because their duties require less than twenty hours, regularly, during the regular work week may be provided health insurance pursuant to the provisions of a collective bargaining agreement.</w:t>
      </w:r>
    </w:p>
    <w:p w:rsidR="00384D29" w:rsidRDefault="00384D29">
      <w:pPr>
        <w:spacing w:line="336" w:lineRule="auto"/>
      </w:pPr>
    </w:p>
    <w:sectPr w:rsidR="00384D29" w:rsidSect="00384D2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4D29"/>
    <w:rsid w:val="00384D29"/>
    <w:rsid w:val="00D0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B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06CBD"/>
  </w:style>
  <w:style w:type="paragraph" w:styleId="NormalWeb">
    <w:name w:val="Normal (Web)"/>
    <w:basedOn w:val="Normal"/>
    <w:uiPriority w:val="99"/>
    <w:semiHidden/>
    <w:unhideWhenUsed/>
    <w:rsid w:val="00D0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2009-01-12T23:19:00Z</dcterms:created>
  <dcterms:modified xsi:type="dcterms:W3CDTF">2009-01-12T23:19:00Z</dcterms:modified>
</cp:coreProperties>
</file>