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C6" w:rsidRDefault="00A62B7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AB4EC6" w:rsidRDefault="00A62B7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62B7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B4EC6" w:rsidRDefault="00A62B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B4EC6" w:rsidRDefault="00A62B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4EC6" w:rsidRDefault="00A62B7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B4EC6" w:rsidRDefault="00A62B7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Creem</w:t>
      </w:r>
    </w:p>
    <w:p w:rsidR="00AB4EC6" w:rsidRDefault="00A62B7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4EC6" w:rsidRDefault="00A62B7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B4EC6" w:rsidRDefault="00A62B7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B4EC6" w:rsidRDefault="00A62B7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"circ</w:t>
      </w:r>
      <w:r>
        <w:rPr>
          <w:rFonts w:ascii="Times New Roman"/>
          <w:sz w:val="24"/>
        </w:rPr>
        <w:t>uit breaker" property tax credit for seniors.</w:t>
      </w:r>
      <w:proofErr w:type="gramEnd"/>
    </w:p>
    <w:p w:rsidR="00AB4EC6" w:rsidRDefault="00A62B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B4EC6" w:rsidRDefault="00A62B7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B4EC6" w:rsidRDefault="00AB4EC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B4E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B4EC6" w:rsidRDefault="00A62B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B4EC6" w:rsidRDefault="00A62B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B4EC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B4EC6" w:rsidRDefault="00A62B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Creem</w:t>
                </w:r>
              </w:p>
            </w:tc>
            <w:tc>
              <w:tcPr>
                <w:tcW w:w="4500" w:type="dxa"/>
              </w:tcPr>
              <w:p w:rsidR="00AB4EC6" w:rsidRDefault="00A62B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AB4EC6" w:rsidRDefault="00A62B73">
      <w:pPr>
        <w:suppressLineNumbers/>
      </w:pPr>
      <w:r>
        <w:br w:type="page"/>
      </w:r>
    </w:p>
    <w:p w:rsidR="00AB4EC6" w:rsidRDefault="00A62B7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S01716 OF 2007-2008.]</w:t>
      </w:r>
    </w:p>
    <w:p w:rsidR="00AB4EC6" w:rsidRDefault="00A62B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B4EC6" w:rsidRDefault="00A62B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4EC6" w:rsidRDefault="00A62B7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B4EC6" w:rsidRDefault="00A62B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B4EC6" w:rsidRDefault="00A62B73">
      <w:pPr>
        <w:suppressLineNumbers/>
        <w:spacing w:after="2"/>
      </w:pPr>
      <w:r>
        <w:rPr>
          <w:sz w:val="14"/>
        </w:rPr>
        <w:br/>
      </w:r>
      <w:r>
        <w:br/>
      </w:r>
    </w:p>
    <w:p w:rsidR="00AB4EC6" w:rsidRDefault="00A62B7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"circuit breaker" property tax credit for seniors.</w:t>
      </w:r>
      <w:proofErr w:type="gramEnd"/>
      <w:r>
        <w:br/>
      </w:r>
      <w:r>
        <w:br/>
      </w:r>
      <w:r>
        <w:br/>
      </w:r>
    </w:p>
    <w:p w:rsidR="00AB4EC6" w:rsidRDefault="00A62B7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B4EC6" w:rsidRDefault="00A62B73" w:rsidP="00A62B73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Paragraph (3) of said subsection (k) of section 6 of said chapter 62 of the General Laws, as so appearing, is hereby amended by striking out subparagraph (ii).</w:t>
      </w:r>
    </w:p>
    <w:sectPr w:rsidR="00AB4EC6" w:rsidSect="00AB4EC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4EC6"/>
    <w:rsid w:val="00A62B73"/>
    <w:rsid w:val="00AB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62B73"/>
  </w:style>
  <w:style w:type="paragraph" w:styleId="NormalWeb">
    <w:name w:val="Normal (Web)"/>
    <w:basedOn w:val="Normal"/>
    <w:uiPriority w:val="99"/>
    <w:unhideWhenUsed/>
    <w:rsid w:val="00A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2009-01-12T21:04:00Z</dcterms:created>
  <dcterms:modified xsi:type="dcterms:W3CDTF">2009-01-12T21:05:00Z</dcterms:modified>
</cp:coreProperties>
</file>