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299" w:rsidRDefault="008B3756">
      <w:pPr>
        <w:suppressLineNumbers/>
        <w:spacing w:after="2"/>
        <w:jc w:val="center"/>
      </w:pPr>
      <w:r>
        <w:rPr>
          <w:rFonts w:ascii="Arial"/>
          <w:sz w:val="18"/>
        </w:rPr>
        <w:t>SENATE DOCKET, NO.         FILED ON: 1/13/2009</w:t>
      </w:r>
    </w:p>
    <w:p w:rsidR="00082299" w:rsidRDefault="008B3756">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8B3756" w:rsidP="00DB534B">
            <w:pPr>
              <w:suppressLineNumbers/>
              <w:jc w:val="right"/>
              <w:rPr>
                <w:b/>
                <w:sz w:val="28"/>
              </w:rPr>
            </w:pPr>
          </w:p>
        </w:tc>
      </w:tr>
    </w:tbl>
    <w:p w:rsidR="00082299" w:rsidRDefault="008B3756">
      <w:pPr>
        <w:suppressLineNumbers/>
        <w:spacing w:before="2" w:after="2"/>
        <w:jc w:val="center"/>
      </w:pPr>
      <w:r>
        <w:rPr>
          <w:rFonts w:ascii="Old English Text MT"/>
          <w:sz w:val="32"/>
        </w:rPr>
        <w:t>The Commonwealth of Massachusetts</w:t>
      </w:r>
    </w:p>
    <w:p w:rsidR="00082299" w:rsidRDefault="008B3756">
      <w:pPr>
        <w:suppressLineNumbers/>
        <w:spacing w:after="2"/>
        <w:jc w:val="center"/>
      </w:pPr>
      <w:r>
        <w:rPr>
          <w:rFonts w:ascii="Times New Roman"/>
          <w:b/>
          <w:sz w:val="32"/>
          <w:vertAlign w:val="superscript"/>
        </w:rPr>
        <w:t>_______________</w:t>
      </w:r>
    </w:p>
    <w:p w:rsidR="00082299" w:rsidRDefault="008B3756">
      <w:pPr>
        <w:suppressLineNumbers/>
        <w:spacing w:before="2"/>
        <w:jc w:val="center"/>
      </w:pPr>
      <w:r>
        <w:rPr>
          <w:rFonts w:ascii="Times New Roman"/>
          <w:sz w:val="20"/>
        </w:rPr>
        <w:t>PRESENTED BY:</w:t>
      </w:r>
    </w:p>
    <w:p w:rsidR="00082299" w:rsidRDefault="008B3756">
      <w:pPr>
        <w:suppressLineNumbers/>
        <w:spacing w:after="2"/>
        <w:jc w:val="center"/>
      </w:pPr>
      <w:r>
        <w:rPr>
          <w:rFonts w:ascii="Times New Roman"/>
          <w:b/>
          <w:sz w:val="24"/>
        </w:rPr>
        <w:t>Cynthia Stone Creem</w:t>
      </w:r>
    </w:p>
    <w:p w:rsidR="00082299" w:rsidRDefault="008B3756">
      <w:pPr>
        <w:suppressLineNumbers/>
        <w:jc w:val="center"/>
      </w:pPr>
      <w:r>
        <w:rPr>
          <w:rFonts w:ascii="Times New Roman"/>
          <w:b/>
          <w:sz w:val="32"/>
          <w:vertAlign w:val="superscript"/>
        </w:rPr>
        <w:t>_______________</w:t>
      </w:r>
    </w:p>
    <w:p w:rsidR="00082299" w:rsidRDefault="008B375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82299" w:rsidRDefault="008B3756">
      <w:pPr>
        <w:suppressLineNumbers/>
      </w:pPr>
      <w:r>
        <w:rPr>
          <w:rFonts w:ascii="Times New Roman"/>
          <w:sz w:val="20"/>
        </w:rPr>
        <w:tab/>
        <w:t>The undersigned legislators and/or citizens respectfully petition for the passage of the accompanying bill:</w:t>
      </w:r>
    </w:p>
    <w:p w:rsidR="00082299" w:rsidRDefault="008B3756">
      <w:pPr>
        <w:suppressLineNumbers/>
        <w:spacing w:after="2"/>
        <w:jc w:val="center"/>
      </w:pPr>
      <w:proofErr w:type="gramStart"/>
      <w:r>
        <w:rPr>
          <w:rFonts w:ascii="Times New Roman"/>
          <w:sz w:val="24"/>
        </w:rPr>
        <w:t>An Act relative to the inter</w:t>
      </w:r>
      <w:r>
        <w:rPr>
          <w:rFonts w:ascii="Times New Roman"/>
          <w:sz w:val="24"/>
        </w:rPr>
        <w:t>state compact warrant.</w:t>
      </w:r>
      <w:proofErr w:type="gramEnd"/>
    </w:p>
    <w:p w:rsidR="00082299" w:rsidRDefault="008B3756">
      <w:pPr>
        <w:suppressLineNumbers/>
        <w:spacing w:after="2"/>
        <w:jc w:val="center"/>
      </w:pPr>
      <w:r>
        <w:rPr>
          <w:rFonts w:ascii="Times New Roman"/>
          <w:b/>
          <w:sz w:val="32"/>
          <w:vertAlign w:val="superscript"/>
        </w:rPr>
        <w:t>_______________</w:t>
      </w:r>
    </w:p>
    <w:p w:rsidR="00082299" w:rsidRDefault="008B3756">
      <w:pPr>
        <w:suppressLineNumbers/>
        <w:jc w:val="center"/>
      </w:pPr>
      <w:r>
        <w:rPr>
          <w:rFonts w:ascii="Times New Roman"/>
          <w:sz w:val="20"/>
        </w:rPr>
        <w:t>PETITION OF:</w:t>
      </w:r>
    </w:p>
    <w:p w:rsidR="00082299" w:rsidRDefault="0008229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82299">
            <w:tblPrEx>
              <w:tblCellMar>
                <w:top w:w="0" w:type="dxa"/>
                <w:bottom w:w="0" w:type="dxa"/>
              </w:tblCellMar>
            </w:tblPrEx>
            <w:tc>
              <w:tcPr>
                <w:tcW w:w="4500" w:type="dxa"/>
                <w:tcBorders>
                  <w:top w:val="nil"/>
                  <w:bottom w:val="single" w:sz="4" w:space="0" w:color="auto"/>
                  <w:right w:val="single" w:sz="4" w:space="0" w:color="auto"/>
                </w:tcBorders>
              </w:tcPr>
              <w:p w:rsidR="00082299" w:rsidRDefault="008B375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82299" w:rsidRDefault="008B3756">
                <w:pPr>
                  <w:suppressLineNumbers/>
                  <w:spacing w:after="2"/>
                  <w:rPr>
                    <w:smallCaps/>
                  </w:rPr>
                </w:pPr>
                <w:r>
                  <w:rPr>
                    <w:rFonts w:ascii="Times New Roman"/>
                    <w:smallCaps/>
                    <w:sz w:val="24"/>
                  </w:rPr>
                  <w:t>District/Address:</w:t>
                </w:r>
              </w:p>
            </w:tc>
          </w:tr>
          <w:tr w:rsidR="00082299">
            <w:tblPrEx>
              <w:tblCellMar>
                <w:top w:w="0" w:type="dxa"/>
                <w:bottom w:w="0" w:type="dxa"/>
              </w:tblCellMar>
            </w:tblPrEx>
            <w:tc>
              <w:tcPr>
                <w:tcW w:w="4500" w:type="dxa"/>
              </w:tcPr>
              <w:p w:rsidR="00082299" w:rsidRDefault="008B3756">
                <w:pPr>
                  <w:suppressLineNumbers/>
                  <w:spacing w:after="2"/>
                  <w:rPr>
                    <w:rFonts w:ascii="Times New Roman"/>
                  </w:rPr>
                </w:pPr>
                <w:r>
                  <w:rPr>
                    <w:rFonts w:ascii="Times New Roman"/>
                  </w:rPr>
                  <w:t>Cynthia Stone Creem</w:t>
                </w:r>
              </w:p>
            </w:tc>
            <w:tc>
              <w:tcPr>
                <w:tcW w:w="4500" w:type="dxa"/>
              </w:tcPr>
              <w:p w:rsidR="00082299" w:rsidRDefault="008B3756">
                <w:pPr>
                  <w:suppressLineNumbers/>
                  <w:spacing w:after="2"/>
                  <w:rPr>
                    <w:rFonts w:ascii="Times New Roman"/>
                  </w:rPr>
                </w:pPr>
                <w:r>
                  <w:rPr>
                    <w:rFonts w:ascii="Times New Roman"/>
                  </w:rPr>
                  <w:t>First Middlesex and Norfolk</w:t>
                </w:r>
              </w:p>
            </w:tc>
          </w:tr>
        </w:tbl>
      </w:sdtContent>
    </w:sdt>
    <w:p w:rsidR="00082299" w:rsidRDefault="008B3756">
      <w:pPr>
        <w:suppressLineNumbers/>
      </w:pPr>
      <w:r>
        <w:br w:type="page"/>
      </w:r>
    </w:p>
    <w:p w:rsidR="00082299" w:rsidRDefault="008B3756">
      <w:pPr>
        <w:suppressLineNumbers/>
        <w:spacing w:before="2" w:after="2"/>
        <w:jc w:val="center"/>
      </w:pPr>
      <w:r>
        <w:rPr>
          <w:rFonts w:ascii="Old English Text MT"/>
          <w:sz w:val="32"/>
        </w:rPr>
        <w:lastRenderedPageBreak/>
        <w:t>The Commonwealth of Massachusetts</w:t>
      </w:r>
      <w:r>
        <w:rPr>
          <w:rFonts w:ascii="Old English Text MT"/>
          <w:sz w:val="32"/>
        </w:rPr>
        <w:br/>
      </w:r>
    </w:p>
    <w:p w:rsidR="00082299" w:rsidRDefault="008B3756">
      <w:pPr>
        <w:suppressLineNumbers/>
        <w:spacing w:after="2"/>
        <w:jc w:val="center"/>
      </w:pPr>
      <w:r>
        <w:rPr>
          <w:rFonts w:ascii="Times New Roman"/>
          <w:b/>
          <w:sz w:val="24"/>
          <w:vertAlign w:val="superscript"/>
        </w:rPr>
        <w:t>_______________</w:t>
      </w:r>
    </w:p>
    <w:p w:rsidR="00082299" w:rsidRDefault="008B3756">
      <w:pPr>
        <w:suppressLineNumbers/>
        <w:spacing w:after="2"/>
        <w:jc w:val="center"/>
      </w:pPr>
      <w:r>
        <w:rPr>
          <w:rFonts w:ascii="Times New Roman"/>
          <w:b/>
          <w:sz w:val="18"/>
        </w:rPr>
        <w:t>In the Year Two Thousand and Nine</w:t>
      </w:r>
    </w:p>
    <w:p w:rsidR="00082299" w:rsidRDefault="008B3756">
      <w:pPr>
        <w:suppressLineNumbers/>
        <w:spacing w:after="2"/>
        <w:jc w:val="center"/>
      </w:pPr>
      <w:r>
        <w:rPr>
          <w:rFonts w:ascii="Times New Roman"/>
          <w:b/>
          <w:sz w:val="24"/>
          <w:vertAlign w:val="superscript"/>
        </w:rPr>
        <w:t>_______________</w:t>
      </w:r>
    </w:p>
    <w:p w:rsidR="00082299" w:rsidRDefault="008B3756">
      <w:pPr>
        <w:suppressLineNumbers/>
        <w:spacing w:after="2"/>
      </w:pPr>
      <w:r>
        <w:rPr>
          <w:sz w:val="14"/>
        </w:rPr>
        <w:br/>
      </w:r>
      <w:r>
        <w:br/>
      </w:r>
    </w:p>
    <w:p w:rsidR="00082299" w:rsidRDefault="008B3756">
      <w:pPr>
        <w:suppressLineNumbers/>
      </w:pPr>
      <w:proofErr w:type="gramStart"/>
      <w:r>
        <w:rPr>
          <w:rFonts w:ascii="Times New Roman"/>
          <w:smallCaps/>
          <w:sz w:val="28"/>
        </w:rPr>
        <w:t>An Act relative to the interstate compact warrant.</w:t>
      </w:r>
      <w:proofErr w:type="gramEnd"/>
      <w:r>
        <w:br/>
      </w:r>
      <w:r>
        <w:br/>
      </w:r>
      <w:r>
        <w:br/>
      </w:r>
    </w:p>
    <w:p w:rsidR="00082299" w:rsidRDefault="008B3756">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8B3756" w:rsidRDefault="008B3756" w:rsidP="008B3756">
      <w:pPr>
        <w:rPr>
          <w:rFonts w:eastAsia="Times New Roman" w:cs="Times New Roman"/>
          <w:sz w:val="24"/>
          <w:szCs w:val="24"/>
          <w:lang w:eastAsia="ar-SA"/>
        </w:rPr>
      </w:pPr>
      <w:r>
        <w:rPr>
          <w:rFonts w:ascii="Times New Roman"/>
        </w:rPr>
        <w:tab/>
      </w:r>
      <w:r>
        <w:rPr>
          <w:rFonts w:eastAsia="Times New Roman" w:cs="Times New Roman"/>
          <w:sz w:val="24"/>
          <w:szCs w:val="24"/>
          <w:lang w:eastAsia="ar-SA"/>
        </w:rPr>
        <w:t>Section 151D of chapter 127 of the General Laws is hereby amended by inserting at the end of the section the following:</w:t>
      </w:r>
    </w:p>
    <w:p w:rsidR="008B3756" w:rsidRDefault="008B3756" w:rsidP="008B3756">
      <w:pPr>
        <w:rPr>
          <w:rFonts w:eastAsia="Times New Roman" w:cs="Times New Roman"/>
          <w:sz w:val="24"/>
          <w:szCs w:val="24"/>
          <w:lang w:eastAsia="ar-SA"/>
        </w:rPr>
      </w:pPr>
      <w:r>
        <w:rPr>
          <w:rFonts w:eastAsia="Times New Roman" w:cs="Times New Roman"/>
          <w:sz w:val="24"/>
          <w:szCs w:val="24"/>
          <w:lang w:eastAsia="ar-SA"/>
        </w:rPr>
        <w:t xml:space="preserve">If the chairman of the parole board or commissioner of probation or their respective designees believes that an offender under the supervision of their respective agencies received or transferred under the provisions of the Interstate Compact has violated a term or condition of his or her supervision, said chairman, commissioner, or their designees may issue a warrant for the arrest and detention of such offender for a period of time not to exceed sixty (60) days </w:t>
      </w:r>
      <w:proofErr w:type="gramStart"/>
      <w:r>
        <w:rPr>
          <w:rFonts w:eastAsia="Times New Roman" w:cs="Times New Roman"/>
          <w:sz w:val="24"/>
          <w:szCs w:val="24"/>
          <w:lang w:eastAsia="ar-SA"/>
        </w:rPr>
        <w:t>pending</w:t>
      </w:r>
      <w:proofErr w:type="gramEnd"/>
      <w:r>
        <w:rPr>
          <w:rFonts w:eastAsia="Times New Roman" w:cs="Times New Roman"/>
          <w:sz w:val="24"/>
          <w:szCs w:val="24"/>
          <w:lang w:eastAsia="ar-SA"/>
        </w:rPr>
        <w:t xml:space="preserve"> action by the sending state to retake and return said offender.  The offender shall be afforded the opportunity for a probable cause hearing on the alleged violation(s).  No bail or other release conditions shall be available to an offender held on a warrant issued pursuant to this section. </w:t>
      </w:r>
    </w:p>
    <w:p w:rsidR="008B3756" w:rsidRDefault="008B3756" w:rsidP="008B3756">
      <w:pPr>
        <w:rPr>
          <w:rFonts w:eastAsia="Times New Roman" w:cs="Times New Roman"/>
          <w:sz w:val="24"/>
          <w:szCs w:val="24"/>
          <w:lang w:eastAsia="ar-SA"/>
        </w:rPr>
      </w:pPr>
    </w:p>
    <w:p w:rsidR="008B3756" w:rsidRDefault="008B3756" w:rsidP="008B3756">
      <w:pPr>
        <w:rPr>
          <w:rFonts w:eastAsia="Times New Roman" w:cs="Times New Roman"/>
          <w:sz w:val="24"/>
          <w:szCs w:val="24"/>
          <w:lang w:eastAsia="ar-SA"/>
        </w:rPr>
      </w:pPr>
      <w:r>
        <w:rPr>
          <w:rFonts w:eastAsia="Times New Roman" w:cs="Times New Roman"/>
          <w:sz w:val="24"/>
          <w:szCs w:val="24"/>
          <w:lang w:eastAsia="ar-SA"/>
        </w:rPr>
        <w:t xml:space="preserve">Such compact warrant shall constitute sufficient authority to the parole officer, local police officer, state police officer, and any other peace officer to whom it is issued and to the superintendent, jailer or any other person in charge of any jail, prison, house of correction, lock up or place of detention to whom it is exhibited who shall hold in temporary custody the offender detained pursuant thereto.                   </w:t>
      </w:r>
    </w:p>
    <w:p w:rsidR="00082299" w:rsidRDefault="00082299">
      <w:pPr>
        <w:spacing w:line="336" w:lineRule="auto"/>
      </w:pPr>
    </w:p>
    <w:sectPr w:rsidR="00082299" w:rsidSect="0008229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82299"/>
    <w:rsid w:val="00082299"/>
    <w:rsid w:val="008B37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37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3756"/>
    <w:rPr>
      <w:rFonts w:ascii="Tahoma" w:hAnsi="Tahoma" w:cs="Tahoma"/>
      <w:sz w:val="16"/>
      <w:szCs w:val="16"/>
    </w:rPr>
  </w:style>
  <w:style w:type="character" w:styleId="LineNumber">
    <w:name w:val="line number"/>
    <w:basedOn w:val="DefaultParagraphFont"/>
    <w:uiPriority w:val="99"/>
    <w:semiHidden/>
    <w:unhideWhenUsed/>
    <w:rsid w:val="008B375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328</Words>
  <Characters>1876</Characters>
  <Application>Microsoft Office Word</Application>
  <DocSecurity>0</DocSecurity>
  <Lines>15</Lines>
  <Paragraphs>4</Paragraphs>
  <ScaleCrop>false</ScaleCrop>
  <Company>Massachusetts Legislature</Company>
  <LinksUpToDate>false</LinksUpToDate>
  <CharactersWithSpaces>2200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2009-01-14T04:22:00Z</dcterms:created>
  <dcterms:modified xsi:type="dcterms:W3CDTF">2009-01-14T04:22:00Z</dcterms:modified>
</cp:coreProperties>
</file>