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A1D" w:rsidRDefault="00397C81">
      <w:pPr>
        <w:suppressLineNumbers/>
        <w:spacing w:after="2"/>
        <w:jc w:val="center"/>
      </w:pPr>
      <w:r>
        <w:rPr>
          <w:rFonts w:ascii="Arial"/>
          <w:sz w:val="18"/>
        </w:rPr>
        <w:t>SENATE DOCKET, NO.         FILED ON: 1/12/2009</w:t>
      </w:r>
    </w:p>
    <w:p w:rsidR="00512A1D" w:rsidRDefault="00397C8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97C81" w:rsidP="00DB534B">
            <w:pPr>
              <w:suppressLineNumbers/>
              <w:jc w:val="right"/>
              <w:rPr>
                <w:b/>
                <w:sz w:val="28"/>
              </w:rPr>
            </w:pPr>
          </w:p>
        </w:tc>
      </w:tr>
    </w:tbl>
    <w:p w:rsidR="00512A1D" w:rsidRDefault="00397C81">
      <w:pPr>
        <w:suppressLineNumbers/>
        <w:spacing w:before="2" w:after="2"/>
        <w:jc w:val="center"/>
      </w:pPr>
      <w:r>
        <w:rPr>
          <w:rFonts w:ascii="Old English Text MT"/>
          <w:sz w:val="32"/>
        </w:rPr>
        <w:t>The Commonwealth of Massachusetts</w:t>
      </w:r>
    </w:p>
    <w:p w:rsidR="00512A1D" w:rsidRDefault="00397C81">
      <w:pPr>
        <w:suppressLineNumbers/>
        <w:spacing w:after="2"/>
        <w:jc w:val="center"/>
      </w:pPr>
      <w:r>
        <w:rPr>
          <w:rFonts w:ascii="Times New Roman"/>
          <w:b/>
          <w:sz w:val="32"/>
          <w:vertAlign w:val="superscript"/>
        </w:rPr>
        <w:t>_______________</w:t>
      </w:r>
    </w:p>
    <w:p w:rsidR="00512A1D" w:rsidRDefault="00397C81">
      <w:pPr>
        <w:suppressLineNumbers/>
        <w:spacing w:before="2"/>
        <w:jc w:val="center"/>
      </w:pPr>
      <w:r>
        <w:rPr>
          <w:rFonts w:ascii="Times New Roman"/>
          <w:sz w:val="20"/>
        </w:rPr>
        <w:t>PRESENTED BY:</w:t>
      </w:r>
    </w:p>
    <w:p w:rsidR="00512A1D" w:rsidRDefault="00397C81">
      <w:pPr>
        <w:suppressLineNumbers/>
        <w:spacing w:after="2"/>
        <w:jc w:val="center"/>
      </w:pPr>
      <w:r>
        <w:rPr>
          <w:rFonts w:ascii="Times New Roman"/>
          <w:b/>
          <w:sz w:val="24"/>
        </w:rPr>
        <w:t>Mr. Pacheco</w:t>
      </w:r>
    </w:p>
    <w:p w:rsidR="00512A1D" w:rsidRDefault="00397C81">
      <w:pPr>
        <w:suppressLineNumbers/>
        <w:jc w:val="center"/>
      </w:pPr>
      <w:r>
        <w:rPr>
          <w:rFonts w:ascii="Times New Roman"/>
          <w:b/>
          <w:sz w:val="32"/>
          <w:vertAlign w:val="superscript"/>
        </w:rPr>
        <w:t>_______________</w:t>
      </w:r>
    </w:p>
    <w:p w:rsidR="00512A1D" w:rsidRDefault="00397C8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2A1D" w:rsidRDefault="00397C81">
      <w:pPr>
        <w:suppressLineNumbers/>
      </w:pPr>
      <w:r>
        <w:rPr>
          <w:rFonts w:ascii="Times New Roman"/>
          <w:sz w:val="20"/>
        </w:rPr>
        <w:tab/>
        <w:t>The undersigned legislators and/or citizens respectfully petition for the passage of the accompanying bill:</w:t>
      </w:r>
    </w:p>
    <w:p w:rsidR="00512A1D" w:rsidRDefault="00397C81">
      <w:pPr>
        <w:suppressLineNumbers/>
        <w:spacing w:after="2"/>
        <w:jc w:val="center"/>
      </w:pPr>
      <w:proofErr w:type="gramStart"/>
      <w:r>
        <w:rPr>
          <w:rFonts w:ascii="Times New Roman"/>
          <w:sz w:val="24"/>
        </w:rPr>
        <w:t>An Act Relative to the Optio</w:t>
      </w:r>
      <w:r>
        <w:rPr>
          <w:rFonts w:ascii="Times New Roman"/>
          <w:sz w:val="24"/>
        </w:rPr>
        <w:t>nal Retirement Program.</w:t>
      </w:r>
      <w:proofErr w:type="gramEnd"/>
    </w:p>
    <w:p w:rsidR="00512A1D" w:rsidRDefault="00397C81">
      <w:pPr>
        <w:suppressLineNumbers/>
        <w:spacing w:after="2"/>
        <w:jc w:val="center"/>
      </w:pPr>
      <w:r>
        <w:rPr>
          <w:rFonts w:ascii="Times New Roman"/>
          <w:b/>
          <w:sz w:val="32"/>
          <w:vertAlign w:val="superscript"/>
        </w:rPr>
        <w:t>_______________</w:t>
      </w:r>
    </w:p>
    <w:p w:rsidR="00512A1D" w:rsidRDefault="00397C81">
      <w:pPr>
        <w:suppressLineNumbers/>
        <w:jc w:val="center"/>
      </w:pPr>
      <w:r>
        <w:rPr>
          <w:rFonts w:ascii="Times New Roman"/>
          <w:sz w:val="20"/>
        </w:rPr>
        <w:t>PETITION OF:</w:t>
      </w:r>
    </w:p>
    <w:p w:rsidR="00512A1D" w:rsidRDefault="00512A1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2A1D">
            <w:tblPrEx>
              <w:tblCellMar>
                <w:top w:w="0" w:type="dxa"/>
                <w:bottom w:w="0" w:type="dxa"/>
              </w:tblCellMar>
            </w:tblPrEx>
            <w:tc>
              <w:tcPr>
                <w:tcW w:w="4500" w:type="dxa"/>
                <w:tcBorders>
                  <w:top w:val="nil"/>
                  <w:bottom w:val="single" w:sz="4" w:space="0" w:color="auto"/>
                  <w:right w:val="single" w:sz="4" w:space="0" w:color="auto"/>
                </w:tcBorders>
              </w:tcPr>
              <w:p w:rsidR="00512A1D" w:rsidRDefault="00397C8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2A1D" w:rsidRDefault="00397C81">
                <w:pPr>
                  <w:suppressLineNumbers/>
                  <w:spacing w:after="2"/>
                  <w:rPr>
                    <w:smallCaps/>
                  </w:rPr>
                </w:pPr>
                <w:r>
                  <w:rPr>
                    <w:rFonts w:ascii="Times New Roman"/>
                    <w:smallCaps/>
                    <w:sz w:val="24"/>
                  </w:rPr>
                  <w:t>District/Address:</w:t>
                </w:r>
              </w:p>
            </w:tc>
          </w:tr>
          <w:tr w:rsidR="00512A1D">
            <w:tblPrEx>
              <w:tblCellMar>
                <w:top w:w="0" w:type="dxa"/>
                <w:bottom w:w="0" w:type="dxa"/>
              </w:tblCellMar>
            </w:tblPrEx>
            <w:tc>
              <w:tcPr>
                <w:tcW w:w="4500" w:type="dxa"/>
              </w:tcPr>
              <w:p w:rsidR="00512A1D" w:rsidRDefault="00397C81">
                <w:pPr>
                  <w:suppressLineNumbers/>
                  <w:spacing w:after="2"/>
                  <w:rPr>
                    <w:rFonts w:ascii="Times New Roman"/>
                  </w:rPr>
                </w:pPr>
                <w:r>
                  <w:rPr>
                    <w:rFonts w:ascii="Times New Roman"/>
                  </w:rPr>
                  <w:t>Mr. Pacheco</w:t>
                </w:r>
              </w:p>
            </w:tc>
            <w:tc>
              <w:tcPr>
                <w:tcW w:w="4500" w:type="dxa"/>
              </w:tcPr>
              <w:p w:rsidR="00512A1D" w:rsidRDefault="00397C81">
                <w:pPr>
                  <w:suppressLineNumbers/>
                  <w:spacing w:after="2"/>
                  <w:rPr>
                    <w:rFonts w:ascii="Times New Roman"/>
                  </w:rPr>
                </w:pPr>
                <w:r>
                  <w:rPr>
                    <w:rFonts w:ascii="Times New Roman"/>
                  </w:rPr>
                  <w:t>First Plymouth and Bristol</w:t>
                </w:r>
              </w:p>
            </w:tc>
          </w:tr>
        </w:tbl>
      </w:sdtContent>
    </w:sdt>
    <w:p w:rsidR="00512A1D" w:rsidRDefault="00397C81">
      <w:pPr>
        <w:suppressLineNumbers/>
      </w:pPr>
      <w:r>
        <w:br w:type="page"/>
      </w:r>
    </w:p>
    <w:p w:rsidR="00512A1D" w:rsidRDefault="00397C81">
      <w:pPr>
        <w:suppressLineNumbers/>
        <w:spacing w:before="2" w:after="2"/>
        <w:jc w:val="center"/>
      </w:pPr>
      <w:r>
        <w:rPr>
          <w:rFonts w:ascii="Old English Text MT"/>
          <w:sz w:val="32"/>
        </w:rPr>
        <w:lastRenderedPageBreak/>
        <w:t>The Commonwealth of Massachusetts</w:t>
      </w:r>
      <w:r>
        <w:rPr>
          <w:rFonts w:ascii="Old English Text MT"/>
          <w:sz w:val="32"/>
        </w:rPr>
        <w:br/>
      </w:r>
    </w:p>
    <w:p w:rsidR="00512A1D" w:rsidRDefault="00397C81">
      <w:pPr>
        <w:suppressLineNumbers/>
        <w:spacing w:after="2"/>
        <w:jc w:val="center"/>
      </w:pPr>
      <w:r>
        <w:rPr>
          <w:rFonts w:ascii="Times New Roman"/>
          <w:b/>
          <w:sz w:val="24"/>
          <w:vertAlign w:val="superscript"/>
        </w:rPr>
        <w:t>_______________</w:t>
      </w:r>
    </w:p>
    <w:p w:rsidR="00512A1D" w:rsidRDefault="00397C81">
      <w:pPr>
        <w:suppressLineNumbers/>
        <w:spacing w:after="2"/>
        <w:jc w:val="center"/>
      </w:pPr>
      <w:r>
        <w:rPr>
          <w:rFonts w:ascii="Times New Roman"/>
          <w:b/>
          <w:sz w:val="18"/>
        </w:rPr>
        <w:t>In the Year Two Thousand and Nine</w:t>
      </w:r>
    </w:p>
    <w:p w:rsidR="00512A1D" w:rsidRDefault="00397C81">
      <w:pPr>
        <w:suppressLineNumbers/>
        <w:spacing w:after="2"/>
        <w:jc w:val="center"/>
      </w:pPr>
      <w:r>
        <w:rPr>
          <w:rFonts w:ascii="Times New Roman"/>
          <w:b/>
          <w:sz w:val="24"/>
          <w:vertAlign w:val="superscript"/>
        </w:rPr>
        <w:t>_______________</w:t>
      </w:r>
    </w:p>
    <w:p w:rsidR="00512A1D" w:rsidRDefault="00397C81">
      <w:pPr>
        <w:suppressLineNumbers/>
        <w:spacing w:after="2"/>
      </w:pPr>
      <w:r>
        <w:rPr>
          <w:sz w:val="14"/>
        </w:rPr>
        <w:br/>
      </w:r>
      <w:r>
        <w:br/>
      </w:r>
    </w:p>
    <w:p w:rsidR="00512A1D" w:rsidRDefault="00397C81">
      <w:pPr>
        <w:suppressLineNumbers/>
      </w:pPr>
      <w:proofErr w:type="gramStart"/>
      <w:r>
        <w:rPr>
          <w:rFonts w:ascii="Times New Roman"/>
          <w:smallCaps/>
          <w:sz w:val="28"/>
        </w:rPr>
        <w:t>An Act Relative to the Optional Retirement Program.</w:t>
      </w:r>
      <w:proofErr w:type="gramEnd"/>
      <w:r>
        <w:br/>
      </w:r>
      <w:r>
        <w:br/>
      </w:r>
      <w:r>
        <w:br/>
      </w:r>
    </w:p>
    <w:p w:rsidR="00512A1D" w:rsidRDefault="00397C8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97C81" w:rsidRPr="00397C81" w:rsidRDefault="00397C81" w:rsidP="00397C81">
      <w:pPr>
        <w:rPr>
          <w:rFonts w:ascii="Times New Roman" w:hAnsi="Times New Roman" w:cs="Times New Roman"/>
        </w:rPr>
      </w:pPr>
      <w:r>
        <w:rPr>
          <w:rFonts w:ascii="Times New Roman"/>
        </w:rPr>
        <w:tab/>
      </w:r>
      <w:r w:rsidRPr="00397C81">
        <w:rPr>
          <w:rFonts w:ascii="Times New Roman" w:hAnsi="Times New Roman" w:cs="Times New Roman"/>
        </w:rPr>
        <w:t>Chapter 32 section 4 subdivision 1 is hereby amended by adding the following subsection (t)</w:t>
      </w:r>
    </w:p>
    <w:p w:rsidR="00397C81" w:rsidRPr="00397C81" w:rsidRDefault="00397C81" w:rsidP="00397C81">
      <w:pPr>
        <w:rPr>
          <w:rFonts w:ascii="Times New Roman" w:hAnsi="Times New Roman" w:cs="Times New Roman"/>
        </w:rPr>
      </w:pPr>
      <w:r w:rsidRPr="00397C81">
        <w:rPr>
          <w:rFonts w:ascii="Times New Roman" w:hAnsi="Times New Roman" w:cs="Times New Roman"/>
        </w:rPr>
        <w:t xml:space="preserve">(t) Notwithstanding any general or special law to the contrary any member of the optional retirement system established pursuant to chapter 15A section 40 shall be eligible for transfer into the state retirement system under chapter 32 with creditable service for any such time they were part of the optional retirement program. Eligibility for creditable service shall be conditioned upon the payment, in one lump sum or in installments upon such terms as the state retirement board may provide, of an amount equal to the contributions such member would have otherwise paid into the retirement system had they been a member plus actuarially assumed interest provided that a member must transfer all assets held in the optional retirement plan to the state retirement system and that such assets shall be credited toward the purchase of creditable service. </w:t>
      </w:r>
    </w:p>
    <w:p w:rsidR="00512A1D" w:rsidRPr="00397C81" w:rsidRDefault="00397C81" w:rsidP="00397C81">
      <w:pPr>
        <w:rPr>
          <w:rFonts w:ascii="Times New Roman" w:hAnsi="Times New Roman" w:cs="Times New Roman"/>
        </w:rPr>
      </w:pPr>
      <w:r w:rsidRPr="00397C81">
        <w:rPr>
          <w:rFonts w:ascii="Times New Roman" w:hAnsi="Times New Roman" w:cs="Times New Roman"/>
        </w:rPr>
        <w:t>Members of the optional retirement program who make application for transfer into the state retirement system shall, subject to the rules and regulations of the state board of retirement, be notified by the state board of their eligibility for transfer and if eligible shall have 180 days from notification to (1) transfer all assets held in the optional retirement program (2) pay in one lump sum or enter into an installment agreement to pay any amount owed for purchase of creditable service not covered by the transfer of assets.</w:t>
      </w:r>
    </w:p>
    <w:sectPr w:rsidR="00512A1D" w:rsidRPr="00397C81" w:rsidSect="00512A1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2A1D"/>
    <w:rsid w:val="00397C81"/>
    <w:rsid w:val="00512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C81"/>
    <w:rPr>
      <w:rFonts w:ascii="Tahoma" w:hAnsi="Tahoma" w:cs="Tahoma"/>
      <w:sz w:val="16"/>
      <w:szCs w:val="16"/>
    </w:rPr>
  </w:style>
  <w:style w:type="character" w:styleId="LineNumber">
    <w:name w:val="line number"/>
    <w:basedOn w:val="DefaultParagraphFont"/>
    <w:uiPriority w:val="99"/>
    <w:semiHidden/>
    <w:unhideWhenUsed/>
    <w:rsid w:val="00397C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2001</Characters>
  <Application>Microsoft Office Word</Application>
  <DocSecurity>0</DocSecurity>
  <Lines>16</Lines>
  <Paragraphs>4</Paragraphs>
  <ScaleCrop>false</ScaleCrop>
  <Company>Massachusetts Legislature</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2009-01-12T19:03:00Z</dcterms:created>
  <dcterms:modified xsi:type="dcterms:W3CDTF">2009-01-12T19:04:00Z</dcterms:modified>
</cp:coreProperties>
</file>