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9CD" w:rsidRDefault="00706CA7">
      <w:pPr>
        <w:suppressLineNumbers/>
        <w:spacing w:after="2"/>
        <w:jc w:val="center"/>
      </w:pPr>
      <w:r>
        <w:rPr>
          <w:rFonts w:ascii="Arial"/>
          <w:sz w:val="18"/>
        </w:rPr>
        <w:t>SENATE DOCKET, NO.         FILED ON: 1/13/2009</w:t>
      </w:r>
    </w:p>
    <w:p w:rsidR="009859CD" w:rsidRDefault="00706CA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333960" w:rsidP="00DB534B">
            <w:pPr>
              <w:suppressLineNumbers/>
              <w:jc w:val="right"/>
              <w:rPr>
                <w:b/>
                <w:sz w:val="28"/>
              </w:rPr>
            </w:pPr>
          </w:p>
        </w:tc>
      </w:tr>
    </w:tbl>
    <w:p w:rsidR="009859CD" w:rsidRDefault="00706CA7">
      <w:pPr>
        <w:suppressLineNumbers/>
        <w:spacing w:before="2" w:after="2"/>
        <w:jc w:val="center"/>
      </w:pPr>
      <w:r>
        <w:rPr>
          <w:rFonts w:ascii="Old English Text MT"/>
          <w:sz w:val="32"/>
        </w:rPr>
        <w:t>The Commonwealth of Massachusetts</w:t>
      </w:r>
    </w:p>
    <w:p w:rsidR="009859CD" w:rsidRDefault="00706CA7">
      <w:pPr>
        <w:suppressLineNumbers/>
        <w:spacing w:after="2"/>
        <w:jc w:val="center"/>
      </w:pPr>
      <w:r>
        <w:rPr>
          <w:rFonts w:ascii="Times New Roman"/>
          <w:b/>
          <w:sz w:val="32"/>
          <w:vertAlign w:val="superscript"/>
        </w:rPr>
        <w:t>_______________</w:t>
      </w:r>
    </w:p>
    <w:p w:rsidR="009859CD" w:rsidRDefault="00706CA7">
      <w:pPr>
        <w:suppressLineNumbers/>
        <w:spacing w:before="2"/>
        <w:jc w:val="center"/>
      </w:pPr>
      <w:r>
        <w:rPr>
          <w:rFonts w:ascii="Times New Roman"/>
          <w:sz w:val="20"/>
        </w:rPr>
        <w:t>PRESENTED BY:</w:t>
      </w:r>
    </w:p>
    <w:p w:rsidR="009859CD" w:rsidRDefault="00706CA7">
      <w:pPr>
        <w:suppressLineNumbers/>
        <w:spacing w:after="2"/>
        <w:jc w:val="center"/>
      </w:pPr>
      <w:r>
        <w:rPr>
          <w:rFonts w:ascii="Times New Roman"/>
          <w:b/>
          <w:sz w:val="24"/>
        </w:rPr>
        <w:t>Brian A. Joyce</w:t>
      </w:r>
    </w:p>
    <w:p w:rsidR="009859CD" w:rsidRDefault="00706CA7">
      <w:pPr>
        <w:suppressLineNumbers/>
        <w:jc w:val="center"/>
      </w:pPr>
      <w:r>
        <w:rPr>
          <w:rFonts w:ascii="Times New Roman"/>
          <w:b/>
          <w:sz w:val="32"/>
          <w:vertAlign w:val="superscript"/>
        </w:rPr>
        <w:t>_______________</w:t>
      </w:r>
    </w:p>
    <w:p w:rsidR="009859CD" w:rsidRDefault="00706CA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859CD" w:rsidRDefault="00706CA7">
      <w:pPr>
        <w:suppressLineNumbers/>
      </w:pPr>
      <w:r>
        <w:rPr>
          <w:rFonts w:ascii="Times New Roman"/>
          <w:sz w:val="20"/>
        </w:rPr>
        <w:tab/>
        <w:t>The undersigned legislators and/or citizens respectfully petition for the passage of the accompanying bill:</w:t>
      </w:r>
    </w:p>
    <w:p w:rsidR="009859CD" w:rsidRDefault="00706CA7">
      <w:pPr>
        <w:suppressLineNumbers/>
        <w:spacing w:after="2"/>
        <w:jc w:val="center"/>
      </w:pPr>
      <w:r>
        <w:rPr>
          <w:rFonts w:ascii="Times New Roman"/>
          <w:sz w:val="24"/>
        </w:rPr>
        <w:t>An Act Relative to the provision of health coverage for municipal employees.</w:t>
      </w:r>
    </w:p>
    <w:p w:rsidR="009859CD" w:rsidRDefault="00706CA7">
      <w:pPr>
        <w:suppressLineNumbers/>
        <w:spacing w:after="2"/>
        <w:jc w:val="center"/>
      </w:pPr>
      <w:r>
        <w:rPr>
          <w:rFonts w:ascii="Times New Roman"/>
          <w:b/>
          <w:sz w:val="32"/>
          <w:vertAlign w:val="superscript"/>
        </w:rPr>
        <w:t>_______________</w:t>
      </w:r>
    </w:p>
    <w:p w:rsidR="009859CD" w:rsidRDefault="00706CA7">
      <w:pPr>
        <w:suppressLineNumbers/>
        <w:jc w:val="center"/>
      </w:pPr>
      <w:r>
        <w:rPr>
          <w:rFonts w:ascii="Times New Roman"/>
          <w:sz w:val="20"/>
        </w:rPr>
        <w:t>PETITION OF:</w:t>
      </w:r>
    </w:p>
    <w:p w:rsidR="009859CD" w:rsidRDefault="009859C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859CD">
            <w:tc>
              <w:tcPr>
                <w:tcW w:w="4500" w:type="dxa"/>
                <w:tcBorders>
                  <w:top w:val="nil"/>
                  <w:bottom w:val="single" w:sz="4" w:space="0" w:color="auto"/>
                  <w:right w:val="single" w:sz="4" w:space="0" w:color="auto"/>
                </w:tcBorders>
              </w:tcPr>
              <w:p w:rsidR="009859CD" w:rsidRDefault="00706CA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859CD" w:rsidRDefault="00706CA7">
                <w:pPr>
                  <w:suppressLineNumbers/>
                  <w:spacing w:after="2"/>
                  <w:rPr>
                    <w:smallCaps/>
                  </w:rPr>
                </w:pPr>
                <w:r>
                  <w:rPr>
                    <w:rFonts w:ascii="Times New Roman"/>
                    <w:smallCaps/>
                    <w:sz w:val="24"/>
                  </w:rPr>
                  <w:t>District/Address:</w:t>
                </w:r>
              </w:p>
            </w:tc>
          </w:tr>
          <w:tr w:rsidR="009859CD">
            <w:tc>
              <w:tcPr>
                <w:tcW w:w="4500" w:type="dxa"/>
              </w:tcPr>
              <w:p w:rsidR="009859CD" w:rsidRDefault="00706CA7">
                <w:pPr>
                  <w:suppressLineNumbers/>
                  <w:spacing w:after="2"/>
                  <w:rPr>
                    <w:rFonts w:ascii="Times New Roman"/>
                  </w:rPr>
                </w:pPr>
                <w:r>
                  <w:rPr>
                    <w:rFonts w:ascii="Times New Roman"/>
                  </w:rPr>
                  <w:t>Brian A. Joyce</w:t>
                </w:r>
              </w:p>
            </w:tc>
            <w:tc>
              <w:tcPr>
                <w:tcW w:w="4500" w:type="dxa"/>
              </w:tcPr>
              <w:p w:rsidR="009859CD" w:rsidRDefault="00706CA7">
                <w:pPr>
                  <w:suppressLineNumbers/>
                  <w:spacing w:after="2"/>
                  <w:rPr>
                    <w:rFonts w:ascii="Times New Roman"/>
                  </w:rPr>
                </w:pPr>
                <w:r>
                  <w:rPr>
                    <w:rFonts w:ascii="Times New Roman"/>
                  </w:rPr>
                  <w:t>Norfolk, Bristol and Plymouth</w:t>
                </w:r>
              </w:p>
            </w:tc>
          </w:tr>
        </w:tbl>
      </w:sdtContent>
    </w:sdt>
    <w:p w:rsidR="009859CD" w:rsidRDefault="00706CA7">
      <w:pPr>
        <w:suppressLineNumbers/>
      </w:pPr>
      <w:r>
        <w:br w:type="page"/>
      </w:r>
    </w:p>
    <w:p w:rsidR="009859CD" w:rsidRDefault="00706CA7">
      <w:pPr>
        <w:suppressLineNumbers/>
        <w:spacing w:before="2" w:after="2"/>
        <w:jc w:val="center"/>
      </w:pPr>
      <w:r>
        <w:rPr>
          <w:rFonts w:ascii="Old English Text MT"/>
          <w:sz w:val="32"/>
        </w:rPr>
        <w:lastRenderedPageBreak/>
        <w:t>The Commonwealth of Massachusetts</w:t>
      </w:r>
      <w:r>
        <w:rPr>
          <w:rFonts w:ascii="Old English Text MT"/>
          <w:sz w:val="32"/>
        </w:rPr>
        <w:br/>
      </w:r>
    </w:p>
    <w:p w:rsidR="009859CD" w:rsidRDefault="00706CA7">
      <w:pPr>
        <w:suppressLineNumbers/>
        <w:spacing w:after="2"/>
        <w:jc w:val="center"/>
      </w:pPr>
      <w:r>
        <w:rPr>
          <w:rFonts w:ascii="Times New Roman"/>
          <w:b/>
          <w:sz w:val="24"/>
          <w:vertAlign w:val="superscript"/>
        </w:rPr>
        <w:t>_______________</w:t>
      </w:r>
    </w:p>
    <w:p w:rsidR="009859CD" w:rsidRDefault="00706CA7">
      <w:pPr>
        <w:suppressLineNumbers/>
        <w:spacing w:after="2"/>
        <w:jc w:val="center"/>
      </w:pPr>
      <w:r>
        <w:rPr>
          <w:rFonts w:ascii="Times New Roman"/>
          <w:b/>
          <w:sz w:val="18"/>
        </w:rPr>
        <w:t>In the Year Two Thousand and Nine</w:t>
      </w:r>
    </w:p>
    <w:p w:rsidR="009859CD" w:rsidRDefault="00706CA7">
      <w:pPr>
        <w:suppressLineNumbers/>
        <w:spacing w:after="2"/>
        <w:jc w:val="center"/>
      </w:pPr>
      <w:r>
        <w:rPr>
          <w:rFonts w:ascii="Times New Roman"/>
          <w:b/>
          <w:sz w:val="24"/>
          <w:vertAlign w:val="superscript"/>
        </w:rPr>
        <w:t>_______________</w:t>
      </w:r>
    </w:p>
    <w:p w:rsidR="009859CD" w:rsidRDefault="00706CA7">
      <w:pPr>
        <w:suppressLineNumbers/>
        <w:spacing w:after="2"/>
      </w:pPr>
      <w:r>
        <w:rPr>
          <w:sz w:val="14"/>
        </w:rPr>
        <w:br/>
      </w:r>
      <w:r>
        <w:br/>
      </w:r>
    </w:p>
    <w:p w:rsidR="009859CD" w:rsidRDefault="00706CA7">
      <w:pPr>
        <w:suppressLineNumbers/>
      </w:pPr>
      <w:proofErr w:type="gramStart"/>
      <w:r>
        <w:rPr>
          <w:rFonts w:ascii="Times New Roman"/>
          <w:smallCaps/>
          <w:sz w:val="28"/>
        </w:rPr>
        <w:t>An Act Relative to the provision of health coverage for municipal employees.</w:t>
      </w:r>
      <w:proofErr w:type="gramEnd"/>
      <w:r>
        <w:br/>
      </w:r>
      <w:r>
        <w:br/>
      </w:r>
      <w:r>
        <w:br/>
      </w:r>
    </w:p>
    <w:p w:rsidR="009859CD" w:rsidRDefault="00706CA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33960" w:rsidRPr="00333960" w:rsidRDefault="00333960" w:rsidP="00333960">
      <w:pPr>
        <w:rPr>
          <w:rFonts w:ascii="Times New Roman" w:hAnsi="Times New Roman" w:cs="Times New Roman"/>
          <w:sz w:val="24"/>
          <w:szCs w:val="24"/>
        </w:rPr>
      </w:pPr>
      <w:proofErr w:type="gramStart"/>
      <w:r w:rsidRPr="00333960">
        <w:rPr>
          <w:rFonts w:ascii="Times New Roman" w:hAnsi="Times New Roman" w:cs="Times New Roman"/>
          <w:sz w:val="24"/>
          <w:szCs w:val="24"/>
        </w:rPr>
        <w:t>SECTION 1.</w:t>
      </w:r>
      <w:proofErr w:type="gramEnd"/>
      <w:r w:rsidRPr="00333960">
        <w:rPr>
          <w:rFonts w:ascii="Times New Roman" w:hAnsi="Times New Roman" w:cs="Times New Roman"/>
          <w:sz w:val="24"/>
          <w:szCs w:val="24"/>
        </w:rPr>
        <w:tab/>
        <w:t>Section 3 of Chapter 32B of the General Laws, is hereby amended by inserting after the first sentence of the first paragraph the following sentence:</w:t>
      </w:r>
    </w:p>
    <w:p w:rsidR="00333960" w:rsidRPr="00333960" w:rsidRDefault="00333960" w:rsidP="00333960">
      <w:pPr>
        <w:rPr>
          <w:rFonts w:ascii="Times New Roman" w:hAnsi="Times New Roman" w:cs="Times New Roman"/>
          <w:sz w:val="24"/>
          <w:szCs w:val="24"/>
        </w:rPr>
      </w:pPr>
      <w:r w:rsidRPr="00333960">
        <w:rPr>
          <w:rFonts w:ascii="Times New Roman" w:hAnsi="Times New Roman" w:cs="Times New Roman"/>
          <w:sz w:val="24"/>
          <w:szCs w:val="24"/>
        </w:rPr>
        <w:t>“A governmental unit may satisfy the requirement set forth above with regard to group general or blanket insurance providing hospital, surgical, medical and dental benefits by accepting Section 16 of this Chapter and providing such benefits in accordance therewith.”</w:t>
      </w:r>
    </w:p>
    <w:p w:rsidR="00333960" w:rsidRPr="00333960" w:rsidRDefault="00333960" w:rsidP="00333960">
      <w:pPr>
        <w:rPr>
          <w:rFonts w:ascii="Times New Roman" w:hAnsi="Times New Roman" w:cs="Times New Roman"/>
          <w:sz w:val="24"/>
          <w:szCs w:val="24"/>
        </w:rPr>
      </w:pPr>
      <w:proofErr w:type="gramStart"/>
      <w:r w:rsidRPr="00333960">
        <w:rPr>
          <w:rFonts w:ascii="Times New Roman" w:hAnsi="Times New Roman" w:cs="Times New Roman"/>
          <w:sz w:val="24"/>
          <w:szCs w:val="24"/>
        </w:rPr>
        <w:t>SECTION 2.</w:t>
      </w:r>
      <w:proofErr w:type="gramEnd"/>
      <w:r w:rsidRPr="00333960">
        <w:rPr>
          <w:rFonts w:ascii="Times New Roman" w:hAnsi="Times New Roman" w:cs="Times New Roman"/>
          <w:sz w:val="24"/>
          <w:szCs w:val="24"/>
        </w:rPr>
        <w:tab/>
        <w:t>Section 7A of said Chapter 32B as appearing, is hereby amended by striking out the last sentence of the first paragraph.</w:t>
      </w:r>
    </w:p>
    <w:p w:rsidR="00333960" w:rsidRPr="00333960" w:rsidRDefault="00333960" w:rsidP="00333960">
      <w:pPr>
        <w:rPr>
          <w:rFonts w:ascii="Times New Roman" w:hAnsi="Times New Roman" w:cs="Times New Roman"/>
          <w:sz w:val="24"/>
          <w:szCs w:val="24"/>
        </w:rPr>
      </w:pPr>
      <w:proofErr w:type="gramStart"/>
      <w:r w:rsidRPr="00333960">
        <w:rPr>
          <w:rFonts w:ascii="Times New Roman" w:hAnsi="Times New Roman" w:cs="Times New Roman"/>
          <w:sz w:val="24"/>
          <w:szCs w:val="24"/>
        </w:rPr>
        <w:t>SECTION 3.</w:t>
      </w:r>
      <w:proofErr w:type="gramEnd"/>
      <w:r w:rsidRPr="00333960">
        <w:rPr>
          <w:rFonts w:ascii="Times New Roman" w:hAnsi="Times New Roman" w:cs="Times New Roman"/>
          <w:sz w:val="24"/>
          <w:szCs w:val="24"/>
        </w:rPr>
        <w:tab/>
        <w:t>Section 9E of said Chapter 32B as appearing, is hereby amended by striking out the last sentence of the first paragraph.</w:t>
      </w:r>
    </w:p>
    <w:p w:rsidR="00333960" w:rsidRPr="00333960" w:rsidRDefault="00333960" w:rsidP="00333960">
      <w:pPr>
        <w:rPr>
          <w:rFonts w:ascii="Times New Roman" w:hAnsi="Times New Roman" w:cs="Times New Roman"/>
          <w:sz w:val="24"/>
          <w:szCs w:val="24"/>
        </w:rPr>
      </w:pPr>
      <w:proofErr w:type="gramStart"/>
      <w:r w:rsidRPr="00333960">
        <w:rPr>
          <w:rFonts w:ascii="Times New Roman" w:hAnsi="Times New Roman" w:cs="Times New Roman"/>
          <w:sz w:val="24"/>
          <w:szCs w:val="24"/>
        </w:rPr>
        <w:t>SECTION 4.</w:t>
      </w:r>
      <w:proofErr w:type="gramEnd"/>
      <w:r w:rsidRPr="00333960">
        <w:rPr>
          <w:rFonts w:ascii="Times New Roman" w:hAnsi="Times New Roman" w:cs="Times New Roman"/>
          <w:sz w:val="24"/>
          <w:szCs w:val="24"/>
        </w:rPr>
        <w:tab/>
        <w:t>Section 16 of said Chapter 32B, is hereby amended by striking the sixth paragraph and inserting in place thereof the following paragraph:-</w:t>
      </w:r>
    </w:p>
    <w:p w:rsidR="009859CD" w:rsidRPr="00333960" w:rsidRDefault="00333960" w:rsidP="00333960">
      <w:pPr>
        <w:rPr>
          <w:rFonts w:ascii="Times New Roman" w:hAnsi="Times New Roman" w:cs="Times New Roman"/>
          <w:sz w:val="24"/>
          <w:szCs w:val="24"/>
        </w:rPr>
      </w:pPr>
      <w:r w:rsidRPr="00333960">
        <w:rPr>
          <w:rFonts w:ascii="Times New Roman" w:hAnsi="Times New Roman" w:cs="Times New Roman"/>
          <w:sz w:val="24"/>
          <w:szCs w:val="24"/>
        </w:rPr>
        <w:t>The appropriate public authority may adopt such rules and regulations as may be necessary for the administration of this section, which may include the establishment of different premium contribution rates for employees than retirees, and different premium contribution rates for employees and/or retirees based on date of hire or retirement and/or level of regular compensation, as defined by Section 1 of Chapter 32.</w:t>
      </w:r>
    </w:p>
    <w:sectPr w:rsidR="009859CD" w:rsidRPr="00333960" w:rsidSect="009859C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859CD"/>
    <w:rsid w:val="00333960"/>
    <w:rsid w:val="006728E8"/>
    <w:rsid w:val="00706CA7"/>
    <w:rsid w:val="0098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8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6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CA7"/>
    <w:rPr>
      <w:rFonts w:ascii="Tahoma" w:hAnsi="Tahoma" w:cs="Tahoma"/>
      <w:sz w:val="16"/>
      <w:szCs w:val="16"/>
    </w:rPr>
  </w:style>
  <w:style w:type="character" w:styleId="LineNumber">
    <w:name w:val="line number"/>
    <w:basedOn w:val="DefaultParagraphFont"/>
    <w:uiPriority w:val="99"/>
    <w:semiHidden/>
    <w:unhideWhenUsed/>
    <w:rsid w:val="00706CA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326</Words>
  <Characters>1860</Characters>
  <Application>Microsoft Office Word</Application>
  <DocSecurity>0</DocSecurity>
  <Lines>15</Lines>
  <Paragraphs>4</Paragraphs>
  <ScaleCrop>false</ScaleCrop>
  <Company>Massachusetts Legislature</Company>
  <LinksUpToDate>false</LinksUpToDate>
  <CharactersWithSpaces>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2009-01-14T04:37:00Z</dcterms:created>
  <dcterms:modified xsi:type="dcterms:W3CDTF">2009-01-16T16:39:00Z</dcterms:modified>
</cp:coreProperties>
</file>