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1D" w:rsidRDefault="00C0064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95231D" w:rsidRDefault="00C0064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0064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231D" w:rsidRDefault="00C006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231D" w:rsidRDefault="00C006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31D" w:rsidRDefault="00C0064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231D" w:rsidRDefault="00C0064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95231D" w:rsidRDefault="00C0064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31D" w:rsidRDefault="00C0064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231D" w:rsidRDefault="00C0064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231D" w:rsidRDefault="00C0064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</w:t>
      </w:r>
      <w:proofErr w:type="spellStart"/>
      <w:r>
        <w:rPr>
          <w:rFonts w:ascii="Times New Roman"/>
          <w:sz w:val="24"/>
        </w:rPr>
        <w:t>recor</w:t>
      </w:r>
      <w:r>
        <w:rPr>
          <w:rFonts w:ascii="Times New Roman"/>
          <w:sz w:val="24"/>
        </w:rPr>
        <w:t>king</w:t>
      </w:r>
      <w:proofErr w:type="spellEnd"/>
      <w:r>
        <w:rPr>
          <w:rFonts w:ascii="Times New Roman"/>
          <w:sz w:val="24"/>
        </w:rPr>
        <w:t xml:space="preserve"> of wine.</w:t>
      </w:r>
      <w:proofErr w:type="gramEnd"/>
    </w:p>
    <w:p w:rsidR="0095231D" w:rsidRDefault="00C006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231D" w:rsidRDefault="00C0064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231D" w:rsidRDefault="009523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23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231D" w:rsidRDefault="00C006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231D" w:rsidRDefault="00C006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523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5231D" w:rsidRDefault="00C006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95231D" w:rsidRDefault="00C006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95231D" w:rsidRDefault="00C00648">
      <w:pPr>
        <w:suppressLineNumbers/>
      </w:pPr>
      <w:r>
        <w:br w:type="page"/>
      </w:r>
    </w:p>
    <w:p w:rsidR="0095231D" w:rsidRDefault="00C0064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S00198 OF 2007-2008.]</w:t>
      </w:r>
    </w:p>
    <w:p w:rsidR="0095231D" w:rsidRDefault="00C006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5231D" w:rsidRDefault="00C006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231D" w:rsidRDefault="00C0064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231D" w:rsidRDefault="00C006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231D" w:rsidRDefault="00C00648">
      <w:pPr>
        <w:suppressLineNumbers/>
        <w:spacing w:after="2"/>
      </w:pPr>
      <w:r>
        <w:rPr>
          <w:sz w:val="14"/>
        </w:rPr>
        <w:br/>
      </w:r>
      <w:r>
        <w:br/>
      </w:r>
    </w:p>
    <w:p w:rsidR="0095231D" w:rsidRDefault="00C00648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</w:t>
      </w:r>
      <w:proofErr w:type="spellStart"/>
      <w:r>
        <w:rPr>
          <w:rFonts w:ascii="Times New Roman"/>
          <w:smallCaps/>
          <w:sz w:val="28"/>
        </w:rPr>
        <w:t>recorking</w:t>
      </w:r>
      <w:proofErr w:type="spellEnd"/>
      <w:r>
        <w:rPr>
          <w:rFonts w:ascii="Times New Roman"/>
          <w:smallCaps/>
          <w:sz w:val="28"/>
        </w:rPr>
        <w:t xml:space="preserve"> of wine.</w:t>
      </w:r>
      <w:proofErr w:type="gramEnd"/>
      <w:r>
        <w:br/>
      </w:r>
      <w:r>
        <w:br/>
      </w:r>
      <w:r>
        <w:br/>
      </w:r>
    </w:p>
    <w:p w:rsidR="0095231D" w:rsidRDefault="00C0064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5231D" w:rsidRDefault="00C00648" w:rsidP="00C00648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>   Section 3 of Chapter 33 of the Acts of 2006 is hereby amended by inserting, at the end of the paragraph, the following:- and provided further, that the limitations relative to service and consumption in a tavern, club or war veterans organization licensed pursuant to this section shall not be deemed to preclude the holder of the tavern, club or war veterans license from allowing a patron, member or guest, as the case may be, to retain and take off the premises only so much as may remain of a bottled wine purchased by the said patron, member or guest in conjunction with a meal and not totally consumed by said patron, member or guest during such meal; provided further, that the bottle shall be resealed in accordance with regulations promulgated by the commission.</w:t>
      </w:r>
    </w:p>
    <w:sectPr w:rsidR="0095231D" w:rsidSect="009523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31D"/>
    <w:rsid w:val="0095231D"/>
    <w:rsid w:val="00C0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0648"/>
  </w:style>
  <w:style w:type="paragraph" w:styleId="NormalWeb">
    <w:name w:val="Normal (Web)"/>
    <w:basedOn w:val="Normal"/>
    <w:uiPriority w:val="99"/>
    <w:unhideWhenUsed/>
    <w:rsid w:val="00C0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2009-01-09T17:46:00Z</dcterms:created>
  <dcterms:modified xsi:type="dcterms:W3CDTF">2009-01-09T17:47:00Z</dcterms:modified>
</cp:coreProperties>
</file>