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D2759" w:rsidRDefault="00BE7422">
      <w:pPr>
        <w:suppressLineNumbers/>
        <w:spacing w:after="2"/>
        <w:jc w:val="center"/>
      </w:pPr>
      <w:r>
        <w:rPr>
          <w:rFonts w:ascii="Arial"/>
          <w:sz w:val="18"/>
        </w:rPr>
        <w:t>SENATE DOCKET, NO.         FILED ON: 1/12/2009</w:t>
      </w:r>
    </w:p>
    <w:p w:rsidR="003D2759" w:rsidRDefault="00BE742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1E293B">
            <w:pPr>
              <w:suppressLineNumbers/>
              <w:jc w:val="right"/>
              <w:rPr>
                <w:b/>
                <w:sz w:val="28"/>
              </w:rPr>
            </w:pPr>
          </w:p>
        </w:tc>
      </w:tr>
    </w:tbl>
    <w:p w:rsidR="003D2759" w:rsidRDefault="00BE7422">
      <w:pPr>
        <w:suppressLineNumbers/>
        <w:spacing w:before="2" w:after="2"/>
        <w:jc w:val="center"/>
      </w:pPr>
      <w:r>
        <w:rPr>
          <w:rFonts w:ascii="Old English Text MT"/>
          <w:sz w:val="32"/>
        </w:rPr>
        <w:t>The Commonwealth of Massachusetts</w:t>
      </w:r>
    </w:p>
    <w:p w:rsidR="003D2759" w:rsidRDefault="00BE7422">
      <w:pPr>
        <w:suppressLineNumbers/>
        <w:spacing w:after="2"/>
        <w:jc w:val="center"/>
      </w:pPr>
      <w:r>
        <w:rPr>
          <w:rFonts w:ascii="Times New Roman"/>
          <w:b/>
          <w:sz w:val="32"/>
          <w:vertAlign w:val="superscript"/>
        </w:rPr>
        <w:t>_______________</w:t>
      </w:r>
    </w:p>
    <w:p w:rsidR="003D2759" w:rsidRDefault="00BE7422">
      <w:pPr>
        <w:suppressLineNumbers/>
        <w:spacing w:before="2"/>
        <w:jc w:val="center"/>
      </w:pPr>
      <w:r>
        <w:rPr>
          <w:rFonts w:ascii="Times New Roman"/>
          <w:sz w:val="20"/>
        </w:rPr>
        <w:t>PRESENTED BY:</w:t>
      </w:r>
    </w:p>
    <w:p w:rsidR="003D2759" w:rsidRDefault="00BE7422">
      <w:pPr>
        <w:suppressLineNumbers/>
        <w:spacing w:after="2"/>
        <w:jc w:val="center"/>
      </w:pPr>
      <w:r>
        <w:rPr>
          <w:rFonts w:ascii="Times New Roman"/>
          <w:b/>
          <w:sz w:val="24"/>
        </w:rPr>
        <w:t>Mr. Baddour</w:t>
      </w:r>
    </w:p>
    <w:p w:rsidR="003D2759" w:rsidRDefault="00BE7422">
      <w:pPr>
        <w:suppressLineNumbers/>
        <w:jc w:val="center"/>
      </w:pPr>
      <w:r>
        <w:rPr>
          <w:rFonts w:ascii="Times New Roman"/>
          <w:b/>
          <w:sz w:val="32"/>
          <w:vertAlign w:val="superscript"/>
        </w:rPr>
        <w:t>_______________</w:t>
      </w:r>
    </w:p>
    <w:p w:rsidR="003D2759" w:rsidRDefault="00BE74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2759" w:rsidRDefault="00BE7422">
      <w:pPr>
        <w:suppressLineNumbers/>
      </w:pPr>
      <w:r>
        <w:rPr>
          <w:rFonts w:ascii="Times New Roman"/>
          <w:sz w:val="20"/>
        </w:rPr>
        <w:tab/>
        <w:t>The undersigned legislators and/or citizens respectfully petition for the passage of the accompanying bill:</w:t>
      </w:r>
    </w:p>
    <w:p w:rsidR="003D2759" w:rsidRDefault="00BE7422">
      <w:pPr>
        <w:suppressLineNumbers/>
        <w:spacing w:after="2"/>
        <w:jc w:val="center"/>
      </w:pPr>
      <w:proofErr w:type="gramStart"/>
      <w:r>
        <w:rPr>
          <w:rFonts w:ascii="Times New Roman"/>
          <w:sz w:val="24"/>
        </w:rPr>
        <w:t>An Act Relative to Timely Decisions by Awarding Authorities.</w:t>
      </w:r>
      <w:proofErr w:type="gramEnd"/>
    </w:p>
    <w:p w:rsidR="003D2759" w:rsidRDefault="00BE7422">
      <w:pPr>
        <w:suppressLineNumbers/>
        <w:spacing w:after="2"/>
        <w:jc w:val="center"/>
      </w:pPr>
      <w:r>
        <w:rPr>
          <w:rFonts w:ascii="Times New Roman"/>
          <w:b/>
          <w:sz w:val="32"/>
          <w:vertAlign w:val="superscript"/>
        </w:rPr>
        <w:t>_______________</w:t>
      </w:r>
    </w:p>
    <w:p w:rsidR="003D2759" w:rsidRDefault="00BE7422">
      <w:pPr>
        <w:suppressLineNumbers/>
        <w:jc w:val="center"/>
      </w:pPr>
      <w:r>
        <w:rPr>
          <w:rFonts w:ascii="Times New Roman"/>
          <w:sz w:val="20"/>
        </w:rPr>
        <w:t>PETITION OF:</w:t>
      </w:r>
    </w:p>
    <w:p w:rsidR="003D2759" w:rsidRDefault="003D275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Steven A. Baddour</w:t>
                </w:r>
              </w:p>
            </w:tc>
            <w:tc>
              <w:tcPr>
                <w:tcW w:w="4500" w:type="dxa"/>
              </w:tcPr>
              <w:p>
                <w:pPr>
                  <w:suppressLineNumbers/>
                  <w:spacing w:after="2"/>
                  <w:rPr>
                    <w:rFonts w:ascii="Times New Roman"/>
                    <w:sz w:val="22"/>
                  </w:rPr>
                </w:pPr>
                <w:r>
                  <w:rPr>
                    <w:rFonts w:ascii="Times New Roman"/>
                    <w:sz w:val="22"/>
                  </w:rPr>
                  <w:t>First Essex</w:t>
                </w:r>
              </w:p>
            </w:tc>
          </w:tr>
          <w:tr>
            <w:tc>
              <w:tcPr>
                <w:tcW w:w="4500" w:type="dxa"/>
              </w:tcPr>
              <w:p>
                <w:pPr>
                  <w:suppressLineNumbers/>
                  <w:spacing w:after="2"/>
                  <w:rPr>
                    <w:rFonts w:ascii="Times New Roman"/>
                    <w:sz w:val="22"/>
                  </w:rPr>
                </w:pPr>
                <w:r>
                  <w:rPr>
                    <w:rFonts w:ascii="Times New Roman"/>
                    <w:sz w:val="22"/>
                  </w:rPr>
                  <w:t>Joseph F. Wagner</w:t>
                </w:r>
              </w:p>
            </w:tc>
            <w:tc>
              <w:tcPr>
                <w:tcW w:w="4500" w:type="dxa"/>
              </w:tcPr>
              <w:p>
                <w:pPr>
                  <w:suppressLineNumbers/>
                  <w:spacing w:after="2"/>
                  <w:rPr>
                    <w:rFonts w:ascii="Times New Roman"/>
                    <w:sz w:val="22"/>
                  </w:rPr>
                </w:pPr>
                <w:r>
                  <w:rPr>
                    <w:rFonts w:ascii="Times New Roman"/>
                    <w:sz w:val="22"/>
                  </w:rPr>
                  <w:t>8th Hampden</w:t>
                </w:r>
              </w:p>
            </w:tc>
          </w:tr>
        </w:tbl>
      </w:sdtContent>
    </w:sdt>
    <w:p w:rsidR="003D2759" w:rsidRDefault="00BE7422">
      <w:pPr>
        <w:suppressLineNumbers/>
      </w:pPr>
      <w:r>
        <w:br w:type="page"/>
      </w:r>
    </w:p>
    <w:p w:rsidR="003D2759" w:rsidRDefault="00BE7422">
      <w:pPr>
        <w:suppressLineNumbers/>
        <w:spacing w:before="2" w:after="2"/>
        <w:jc w:val="center"/>
      </w:pPr>
      <w:r>
        <w:rPr>
          <w:rFonts w:ascii="Old English Text MT"/>
          <w:sz w:val="32"/>
        </w:rPr>
        <w:lastRenderedPageBreak/>
        <w:t>The Commonwealth of Massachusetts</w:t>
      </w:r>
      <w:r>
        <w:rPr>
          <w:rFonts w:ascii="Old English Text MT"/>
          <w:sz w:val="32"/>
        </w:rPr>
        <w:br/>
      </w:r>
    </w:p>
    <w:p w:rsidR="003D2759" w:rsidRDefault="00BE7422">
      <w:pPr>
        <w:suppressLineNumbers/>
        <w:spacing w:after="2"/>
        <w:jc w:val="center"/>
      </w:pPr>
      <w:r>
        <w:rPr>
          <w:rFonts w:ascii="Times New Roman"/>
          <w:b/>
          <w:sz w:val="24"/>
          <w:vertAlign w:val="superscript"/>
        </w:rPr>
        <w:t>_______________</w:t>
      </w:r>
    </w:p>
    <w:p w:rsidR="003D2759" w:rsidRDefault="00BE7422">
      <w:pPr>
        <w:suppressLineNumbers/>
        <w:spacing w:after="2"/>
        <w:jc w:val="center"/>
      </w:pPr>
      <w:r>
        <w:rPr>
          <w:rFonts w:ascii="Times New Roman"/>
          <w:b/>
          <w:sz w:val="18"/>
        </w:rPr>
        <w:t>In the Year Two Thousand and Nine</w:t>
      </w:r>
    </w:p>
    <w:p w:rsidR="003D2759" w:rsidRDefault="00BE7422">
      <w:pPr>
        <w:suppressLineNumbers/>
        <w:spacing w:after="2"/>
        <w:jc w:val="center"/>
      </w:pPr>
      <w:r>
        <w:rPr>
          <w:rFonts w:ascii="Times New Roman"/>
          <w:b/>
          <w:sz w:val="24"/>
          <w:vertAlign w:val="superscript"/>
        </w:rPr>
        <w:t>_______________</w:t>
      </w:r>
    </w:p>
    <w:p w:rsidR="003D2759" w:rsidRDefault="00BE7422">
      <w:pPr>
        <w:suppressLineNumbers/>
        <w:spacing w:after="2"/>
      </w:pPr>
      <w:r>
        <w:rPr>
          <w:sz w:val="14"/>
        </w:rPr>
        <w:br/>
      </w:r>
      <w:r>
        <w:br/>
      </w:r>
    </w:p>
    <w:p w:rsidR="003D2759" w:rsidRDefault="00BE7422">
      <w:pPr>
        <w:suppressLineNumbers/>
      </w:pPr>
      <w:proofErr w:type="gramStart"/>
      <w:r>
        <w:rPr>
          <w:rFonts w:ascii="Times New Roman"/>
          <w:smallCaps/>
          <w:sz w:val="28"/>
        </w:rPr>
        <w:t>An Act Relative to Timely Decisions by Awarding Authorities.</w:t>
      </w:r>
      <w:proofErr w:type="gramEnd"/>
      <w:r>
        <w:br/>
      </w:r>
      <w:r>
        <w:br/>
      </w:r>
      <w:r>
        <w:br/>
      </w:r>
    </w:p>
    <w:p w:rsidRPr="00BE7422" w:rsidR="003D2759" w:rsidRDefault="00BE7422">
      <w:pPr>
        <w:suppressLineNumbers/>
        <w:rPr>
          <w:rFonts w:ascii="Times New Roman" w:hAnsi="Times New Roman" w:cs="Times New Roman"/>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BE7422" w:rsidR="001E293B" w:rsidP="001E293B" w:rsidRDefault="00BE7422">
      <w:pPr>
        <w:spacing w:line="480" w:lineRule="auto"/>
        <w:rPr>
          <w:rFonts w:ascii="Times New Roman" w:hAnsi="Times New Roman" w:cs="Times New Roman"/>
        </w:rPr>
      </w:pPr>
      <w:r w:rsidRPr="00BE7422">
        <w:rPr>
          <w:rFonts w:ascii="Times New Roman" w:hAnsi="Times New Roman" w:cs="Times New Roman"/>
        </w:rPr>
        <w:tab/>
      </w:r>
      <w:r w:rsidRPr="00BE7422" w:rsidR="001E293B">
        <w:rPr>
          <w:rFonts w:ascii="Times New Roman" w:hAnsi="Times New Roman" w:cs="Times New Roman"/>
        </w:rPr>
        <w:t>Section 1: Section 39P of Chapter 30 of the General Laws is hereby deleted and replaced with the following new section:</w:t>
      </w:r>
    </w:p>
    <w:p w:rsidRPr="00BE7422" w:rsidR="003D2759" w:rsidP="001E293B" w:rsidRDefault="001E293B">
      <w:pPr>
        <w:pStyle w:val="NormalWeb"/>
        <w:spacing w:line="480" w:lineRule="auto"/>
      </w:pPr>
      <w:proofErr w:type="gramStart"/>
      <w:r w:rsidRPr="00BE7422">
        <w:t>Section 39P.</w:t>
      </w:r>
      <w:proofErr w:type="gramEnd"/>
      <w:r w:rsidRPr="00BE7422">
        <w:t xml:space="preserve"> Every contract subject to section thirty-nine M of this chapter or section forty-four A of chapter one hundred forty-nine which requires the awarding authority, any official, its architect or engineer to make a decision on interpretation of the specifications, approval of equipment, material or any other approval, or progress of the work, shall require that the decision be made promptly and, in any event, no later than fifteen days after the written submission for decision; but if such decision requires extended investigation and study, the awarding authority, the official, architect or engineer shall, within said fifteen days after the receipt of the submission, give the party making the submission written notice of the reasons why the decision cannot be made within the fifteen day period and the date by which the decision will be made. The awarding authority shall designate an employee to be responsible for addressing inquiries from aggrieved contractors regarding the status of such written submissions for decision and said designee shall, upon written request, certify that all reasonable steps have been taken by the </w:t>
      </w:r>
      <w:r w:rsidRPr="00BE7422">
        <w:lastRenderedPageBreak/>
        <w:t xml:space="preserve">awarding authority to expedite the decision and/or resolve the problem(s) which is (are) delaying the work. Said certification shall be provided in writing within five business days of receiving such written request from an aggrieved contractor.  The awarding authority also shall implement a reporting system which shall track such written submissions for decision and the awarding authority’s decision(s) thereon.  The reporting system shall include the date each written submission for decision was submitted, the date such decision was made and was provided to the party submitting said written submission for decision, and the specific issue being addressed by the decision. The reporting system shall also track the awarding authority’s written notice(s) providing reasons why a decision has not been made within the required fifteen days and shall provide the final date such decision was made and provided to the party submitting said written submission for decision. The awarding authority shall submit the reports pursuant to this section on a quarterly basis, as well as a fiscal </w:t>
      </w:r>
      <w:proofErr w:type="spellStart"/>
      <w:r w:rsidRPr="00BE7422">
        <w:t>year end</w:t>
      </w:r>
      <w:proofErr w:type="spellEnd"/>
      <w:r w:rsidRPr="00BE7422">
        <w:t xml:space="preserve"> report not later than November 1 of each year, to the clerks of the senate and house of representatives, the chairs of the house and senate committees on ways and means, the senate and house chairs of the joint committees on transportation and state administration and regulatory oversight, and the Inspector General. Said Inspector General shall, pursuant to the powers granted by Chapter 12A, §9, make any investigations, audits or reports regarding the information provided by said awarding authorities as he or she deems necessary.</w:t>
      </w:r>
    </w:p>
    <w:sectPr w:rsidRPr="00BE7422" w:rsidR="003D2759" w:rsidSect="003D27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2759"/>
    <w:rsid w:val="001E293B"/>
    <w:rsid w:val="003D2759"/>
    <w:rsid w:val="00BE7422"/>
    <w:rsid w:val="00FB0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422"/>
    <w:rPr>
      <w:rFonts w:ascii="Tahoma" w:hAnsi="Tahoma" w:cs="Tahoma"/>
      <w:sz w:val="16"/>
      <w:szCs w:val="16"/>
    </w:rPr>
  </w:style>
  <w:style w:type="character" w:styleId="LineNumber">
    <w:name w:val="line number"/>
    <w:basedOn w:val="DefaultParagraphFont"/>
    <w:uiPriority w:val="99"/>
    <w:semiHidden/>
    <w:unhideWhenUsed/>
    <w:rsid w:val="00BE7422"/>
  </w:style>
  <w:style w:type="paragraph" w:styleId="NormalWeb">
    <w:name w:val="Normal (Web)"/>
    <w:basedOn w:val="Normal"/>
    <w:rsid w:val="00BE74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563</Words>
  <Characters>3214</Characters>
  <Application>Microsoft Office Word</Application>
  <DocSecurity>0</DocSecurity>
  <Lines>26</Lines>
  <Paragraphs>7</Paragraphs>
  <ScaleCrop>false</ScaleCrop>
  <Company>Massachusetts Legislature</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2009-01-14T12:45:00Z</cp:lastPrinted>
  <dcterms:created xsi:type="dcterms:W3CDTF">2009-01-12T22:42:00Z</dcterms:created>
  <dcterms:modified xsi:type="dcterms:W3CDTF">2009-01-14T12:46:00Z</dcterms:modified>
</cp:coreProperties>
</file>