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26" w:rsidRDefault="00D85A2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AC2926" w:rsidRDefault="00D85A2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85A2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C2926" w:rsidRDefault="00D85A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C2926" w:rsidRDefault="00D85A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2926" w:rsidRDefault="00D85A2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C2926" w:rsidRDefault="00D85A2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AC2926" w:rsidRDefault="00D85A2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2926" w:rsidRDefault="00D85A2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C2926" w:rsidRDefault="00D85A2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C2926" w:rsidRDefault="00D85A2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vehicle w</w:t>
      </w:r>
      <w:r>
        <w:rPr>
          <w:rFonts w:ascii="Times New Roman"/>
          <w:sz w:val="24"/>
        </w:rPr>
        <w:t>eight limitation requirements.</w:t>
      </w:r>
      <w:proofErr w:type="gramEnd"/>
    </w:p>
    <w:p w:rsidR="00AC2926" w:rsidRDefault="00D85A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2926" w:rsidRDefault="00D85A2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C2926" w:rsidRDefault="00AC292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C29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C2926" w:rsidRDefault="00D85A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C2926" w:rsidRDefault="00D85A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C29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C2926" w:rsidRDefault="00D85A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AC2926" w:rsidRDefault="00D85A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AC2926" w:rsidRDefault="00D85A28">
      <w:pPr>
        <w:suppressLineNumbers/>
      </w:pPr>
      <w:r>
        <w:br w:type="page"/>
      </w:r>
    </w:p>
    <w:p w:rsidR="00AC2926" w:rsidRDefault="00D85A2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S02040 OF 2007-2008.]</w:t>
      </w:r>
    </w:p>
    <w:p w:rsidR="00AC2926" w:rsidRDefault="00D85A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C2926" w:rsidRDefault="00D85A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2926" w:rsidRDefault="00D85A2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C2926" w:rsidRDefault="00D85A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2926" w:rsidRDefault="00D85A28">
      <w:pPr>
        <w:suppressLineNumbers/>
        <w:spacing w:after="2"/>
      </w:pPr>
      <w:r>
        <w:rPr>
          <w:sz w:val="14"/>
        </w:rPr>
        <w:br/>
      </w:r>
      <w:r>
        <w:br/>
      </w:r>
    </w:p>
    <w:p w:rsidR="00AC2926" w:rsidRDefault="00D85A2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vehicle weight limitation requirements.</w:t>
      </w:r>
      <w:proofErr w:type="gramEnd"/>
      <w:r>
        <w:br/>
      </w:r>
      <w:r>
        <w:br/>
      </w:r>
      <w:r>
        <w:br/>
      </w:r>
    </w:p>
    <w:p w:rsidR="00AC2926" w:rsidRDefault="00D85A2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2926" w:rsidRPr="00D85A28" w:rsidRDefault="00D85A28" w:rsidP="00D85A28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5A28">
        <w:rPr>
          <w:rFonts w:ascii="Times New Roman" w:hAnsi="Times New Roman" w:cs="Times New Roman"/>
          <w:sz w:val="24"/>
          <w:szCs w:val="24"/>
        </w:rPr>
        <w:t xml:space="preserve">The first paragraph of section 19A of chapter 90 of the General Laws, as appearing in the 1998 Official Edition, is hereby amended by adding the following sentence:-   This paragraph shall not apply to any motor bus which is in compliance with the weight limits specified in 23 </w:t>
      </w:r>
      <w:smartTag w:uri="urn:schemas-microsoft-com:office:smarttags" w:element="City">
        <w:r w:rsidRPr="00D85A28">
          <w:rPr>
            <w:rFonts w:ascii="Times New Roman" w:hAnsi="Times New Roman" w:cs="Times New Roman"/>
            <w:sz w:val="24"/>
            <w:szCs w:val="24"/>
          </w:rPr>
          <w:t>CFR</w:t>
        </w:r>
      </w:smartTag>
      <w:r w:rsidRPr="00D85A28">
        <w:rPr>
          <w:rFonts w:ascii="Times New Roman" w:hAnsi="Times New Roman" w:cs="Times New Roman"/>
          <w:sz w:val="24"/>
          <w:szCs w:val="24"/>
        </w:rPr>
        <w:t xml:space="preserve"> 658.17.</w:t>
      </w:r>
      <w:r w:rsidRPr="00D85A28">
        <w:rPr>
          <w:rFonts w:ascii="Times New Roman" w:hAnsi="Times New Roman" w:cs="Times New Roman"/>
          <w:sz w:val="24"/>
          <w:szCs w:val="24"/>
        </w:rPr>
        <w:tab/>
      </w:r>
    </w:p>
    <w:sectPr w:rsidR="00AC2926" w:rsidRPr="00D85A28" w:rsidSect="00AC292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2926"/>
    <w:rsid w:val="00AC2926"/>
    <w:rsid w:val="00D8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5A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2009-01-12T23:24:00Z</dcterms:created>
  <dcterms:modified xsi:type="dcterms:W3CDTF">2009-01-12T23:25:00Z</dcterms:modified>
</cp:coreProperties>
</file>