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CB" w:rsidRDefault="00306D59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1562CB" w:rsidRDefault="00306D5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8660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06D5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562CB" w:rsidRDefault="00306D5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562CB" w:rsidRDefault="00306D5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562CB" w:rsidRDefault="00306D5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562CB" w:rsidRDefault="00306D5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Marc R. Pacheco</w:t>
      </w:r>
    </w:p>
    <w:p w:rsidR="001562CB" w:rsidRDefault="00306D5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562CB" w:rsidRDefault="00306D5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562CB" w:rsidRDefault="00306D5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562CB" w:rsidRDefault="00306D59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to veterans </w:t>
      </w:r>
      <w:r>
        <w:rPr>
          <w:rFonts w:ascii="Times New Roman"/>
          <w:sz w:val="24"/>
        </w:rPr>
        <w:t>pension benefits.</w:t>
      </w:r>
    </w:p>
    <w:p w:rsidR="001562CB" w:rsidRDefault="00306D5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562CB" w:rsidRDefault="00306D5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562CB" w:rsidRDefault="001562C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298"/>
            <w:gridCol w:w="4362"/>
          </w:tblGrid>
          <w:tr w:rsidR="001562C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562CB" w:rsidRDefault="00306D5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562CB" w:rsidRDefault="00306D5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562C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562CB" w:rsidRDefault="00306D5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Marc R. Pacheco</w:t>
                </w:r>
              </w:p>
            </w:tc>
            <w:tc>
              <w:tcPr>
                <w:tcW w:w="4500" w:type="dxa"/>
              </w:tcPr>
              <w:p w:rsidR="001562CB" w:rsidRDefault="00306D5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Plymouth and Bristol</w:t>
                </w:r>
              </w:p>
            </w:tc>
          </w:tr>
        </w:tbl>
      </w:sdtContent>
    </w:sdt>
    <w:p w:rsidR="001562CB" w:rsidRDefault="00306D59">
      <w:pPr>
        <w:suppressLineNumbers/>
      </w:pPr>
      <w:r>
        <w:br w:type="page"/>
      </w:r>
    </w:p>
    <w:p w:rsidR="001562CB" w:rsidRDefault="00306D5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S01626 OF 2007-2008.]</w:t>
      </w:r>
    </w:p>
    <w:p w:rsidR="001562CB" w:rsidRDefault="00306D5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562CB" w:rsidRDefault="00306D5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562CB" w:rsidRDefault="00306D5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562CB" w:rsidRDefault="00306D5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562CB" w:rsidRDefault="00306D59">
      <w:pPr>
        <w:suppressLineNumbers/>
        <w:spacing w:after="2"/>
      </w:pPr>
      <w:r>
        <w:rPr>
          <w:sz w:val="14"/>
        </w:rPr>
        <w:br/>
      </w:r>
      <w:r>
        <w:br/>
      </w:r>
    </w:p>
    <w:p w:rsidR="001562CB" w:rsidRDefault="00306D5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veterans pension benefits.</w:t>
      </w:r>
      <w:proofErr w:type="gramEnd"/>
      <w:r>
        <w:br/>
      </w:r>
      <w:r>
        <w:br/>
      </w:r>
      <w:r>
        <w:br/>
      </w:r>
    </w:p>
    <w:p w:rsidR="00CA640B" w:rsidRPr="00CA640B" w:rsidRDefault="00306D59" w:rsidP="00CA640B">
      <w:pPr>
        <w:pStyle w:val="NormalWeb"/>
        <w:spacing w:before="0" w:beforeAutospacing="0" w:after="0" w:afterAutospacing="0" w:line="480" w:lineRule="auto"/>
        <w:ind w:firstLine="1980"/>
        <w:rPr>
          <w:rFonts w:ascii="Times New Roman" w:hAnsi="Times New Roman" w:cs="Times New Roman"/>
        </w:rPr>
        <w:sectPr w:rsidR="00CA640B" w:rsidRPr="00CA640B" w:rsidSect="00CA640B">
          <w:pgSz w:w="12240" w:h="15840"/>
          <w:pgMar w:top="1440" w:right="1800" w:bottom="1440" w:left="1800" w:header="720" w:footer="720" w:gutter="0"/>
          <w:lnNumType w:countBy="1" w:restart="newSection"/>
          <w:cols w:space="720"/>
          <w:docGrid w:linePitch="360"/>
        </w:sectPr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</w:t>
      </w:r>
      <w:proofErr w:type="gramStart"/>
      <w:r>
        <w:rPr>
          <w:rFonts w:ascii="Times New Roman"/>
          <w:i/>
          <w:sz w:val="20"/>
        </w:rPr>
        <w:t>:</w:t>
      </w:r>
      <w:proofErr w:type="gramEnd"/>
      <w:r>
        <w:rPr>
          <w:rFonts w:ascii="Times New Roman"/>
          <w:i/>
          <w:sz w:val="20"/>
        </w:rPr>
        <w:br/>
      </w:r>
      <w:r w:rsidR="00CA640B">
        <w:rPr>
          <w:rFonts w:ascii="Times New Roman" w:hAnsi="Times New Roman" w:cs="Times New Roman"/>
        </w:rPr>
        <w:t xml:space="preserve">SECTION 1. </w:t>
      </w:r>
      <w:r w:rsidR="00CA640B" w:rsidRPr="000A670F">
        <w:rPr>
          <w:rFonts w:ascii="Times New Roman" w:hAnsi="Times New Roman" w:cs="Times New Roman"/>
        </w:rPr>
        <w:t>Chapter 32 of the General Laws, as appearing in the 1996 Official Edition, is hereby amended by inserting after section 58D the following section: -Section 58E. A veteran who has been in the service of the Commonwealth, notwithstanding the provisions of section 60, for a period of 30 years in the aggregate, shall, at his own request, with the approval of the retiring authority, be retired from active service at seventy-two per cent of the highest annual rate of compensation, including any bonuses paid in lieu of additional salary or as a temporary wage increase in addition to his regular compensation, and including any maintenance allowance, payable to him while he was holding the grade held by him at his retirement, a</w:t>
      </w:r>
      <w:r>
        <w:rPr>
          <w:rFonts w:ascii="Times New Roman" w:hAnsi="Times New Roman" w:cs="Times New Roman"/>
        </w:rPr>
        <w:t>nd payable from the same source.</w:t>
      </w:r>
    </w:p>
    <w:p w:rsidR="001562CB" w:rsidRDefault="001562CB">
      <w:pPr>
        <w:spacing w:line="336" w:lineRule="auto"/>
      </w:pPr>
    </w:p>
    <w:sectPr w:rsidR="001562CB" w:rsidSect="001562C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562CB"/>
    <w:rsid w:val="001562CB"/>
    <w:rsid w:val="00306D59"/>
    <w:rsid w:val="00CA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40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A640B"/>
  </w:style>
  <w:style w:type="paragraph" w:styleId="NormalWeb">
    <w:name w:val="Normal (Web)"/>
    <w:basedOn w:val="Normal"/>
    <w:rsid w:val="00CA640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255</Words>
  <Characters>1460</Characters>
  <Application>Microsoft Office Word</Application>
  <DocSecurity>0</DocSecurity>
  <Lines>12</Lines>
  <Paragraphs>3</Paragraphs>
  <ScaleCrop>false</ScaleCrop>
  <Company>Massachusetts Legislature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2009-01-14T16:16:00Z</dcterms:created>
  <dcterms:modified xsi:type="dcterms:W3CDTF">2009-01-14T16:20:00Z</dcterms:modified>
</cp:coreProperties>
</file>