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A5" w:rsidRDefault="002F62A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910EA5" w:rsidRDefault="002F62A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F62A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10EA5" w:rsidRDefault="002F62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10EA5" w:rsidRDefault="002F62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0EA5" w:rsidRDefault="002F62A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10EA5" w:rsidRDefault="002F62A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Downing</w:t>
      </w:r>
    </w:p>
    <w:p w:rsidR="00910EA5" w:rsidRDefault="002F62A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0EA5" w:rsidRDefault="002F62A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10EA5" w:rsidRDefault="002F62A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10EA5" w:rsidRDefault="002F62A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requiring motor vehic</w:t>
      </w:r>
      <w:r>
        <w:rPr>
          <w:rFonts w:ascii="Times New Roman"/>
          <w:sz w:val="24"/>
        </w:rPr>
        <w:t>le owners</w:t>
      </w:r>
      <w:proofErr w:type="gramEnd"/>
      <w:r>
        <w:rPr>
          <w:rFonts w:ascii="Times New Roman"/>
          <w:sz w:val="24"/>
        </w:rPr>
        <w:t xml:space="preserve"> to join Fast Lane.</w:t>
      </w:r>
    </w:p>
    <w:p w:rsidR="00910EA5" w:rsidRDefault="002F62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0EA5" w:rsidRDefault="002F62A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10EA5" w:rsidRDefault="00910EA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10E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10EA5" w:rsidRDefault="002F62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10EA5" w:rsidRDefault="002F62A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10EA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10EA5" w:rsidRDefault="002F62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Downing</w:t>
                </w:r>
              </w:p>
            </w:tc>
            <w:tc>
              <w:tcPr>
                <w:tcW w:w="4500" w:type="dxa"/>
              </w:tcPr>
              <w:p w:rsidR="00910EA5" w:rsidRDefault="002F62A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Berkshire, Hampshire and Franklin</w:t>
                </w:r>
              </w:p>
            </w:tc>
          </w:tr>
        </w:tbl>
      </w:sdtContent>
    </w:sdt>
    <w:p w:rsidR="00910EA5" w:rsidRDefault="002F62A7">
      <w:pPr>
        <w:suppressLineNumbers/>
      </w:pPr>
      <w:r>
        <w:br w:type="page"/>
      </w:r>
    </w:p>
    <w:p w:rsidR="00910EA5" w:rsidRDefault="002F62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10EA5" w:rsidRDefault="002F62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0EA5" w:rsidRDefault="002F62A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10EA5" w:rsidRDefault="002F62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0EA5" w:rsidRDefault="002F62A7">
      <w:pPr>
        <w:suppressLineNumbers/>
        <w:spacing w:after="2"/>
      </w:pPr>
      <w:r>
        <w:rPr>
          <w:sz w:val="14"/>
        </w:rPr>
        <w:br/>
      </w:r>
      <w:r>
        <w:br/>
      </w:r>
    </w:p>
    <w:p w:rsidR="00910EA5" w:rsidRDefault="002F62A7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motor vehicle owners to join Fast Lane.</w:t>
      </w:r>
      <w:proofErr w:type="gramEnd"/>
      <w:r>
        <w:br/>
      </w:r>
      <w:r>
        <w:br/>
      </w:r>
      <w:r>
        <w:br/>
      </w:r>
    </w:p>
    <w:p w:rsidR="00910EA5" w:rsidRDefault="002F62A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F62A7" w:rsidRPr="00204769" w:rsidRDefault="002F62A7" w:rsidP="002F62A7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4769">
        <w:rPr>
          <w:rFonts w:ascii="Times New Roman" w:hAnsi="Times New Roman"/>
          <w:sz w:val="24"/>
          <w:szCs w:val="24"/>
        </w:rPr>
        <w:t>SECTION 1.</w:t>
      </w:r>
      <w:proofErr w:type="gramEnd"/>
      <w:r w:rsidRPr="00204769">
        <w:rPr>
          <w:rFonts w:ascii="Times New Roman" w:hAnsi="Times New Roman"/>
          <w:sz w:val="24"/>
          <w:szCs w:val="24"/>
        </w:rPr>
        <w:t xml:space="preserve"> Section 2 of chapter 90 of the General Laws, as appearing in the 2006 Official Edition, is hereby amended by adding at the end of t</w:t>
      </w:r>
      <w:r>
        <w:rPr>
          <w:rFonts w:ascii="Times New Roman" w:hAnsi="Times New Roman"/>
          <w:sz w:val="24"/>
          <w:szCs w:val="24"/>
        </w:rPr>
        <w:t xml:space="preserve">he first paragraph </w:t>
      </w:r>
      <w:r w:rsidRPr="00204769">
        <w:rPr>
          <w:rFonts w:ascii="Times New Roman" w:hAnsi="Times New Roman"/>
          <w:sz w:val="24"/>
          <w:szCs w:val="24"/>
        </w:rPr>
        <w:t xml:space="preserve">the following:- </w:t>
      </w:r>
    </w:p>
    <w:p w:rsidR="002F62A7" w:rsidRPr="00204769" w:rsidRDefault="002F62A7" w:rsidP="002F62A7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204769">
        <w:rPr>
          <w:rFonts w:ascii="Times New Roman" w:hAnsi="Times New Roman"/>
          <w:sz w:val="24"/>
          <w:szCs w:val="24"/>
        </w:rPr>
        <w:t xml:space="preserve">The application shall also contain proof of participation in the Massachusetts Turnpike Authority Fast Lane program or a similarly acceptable electronic transponder program, as </w:t>
      </w:r>
      <w:proofErr w:type="gramStart"/>
      <w:r w:rsidRPr="00204769">
        <w:rPr>
          <w:rFonts w:ascii="Times New Roman" w:hAnsi="Times New Roman"/>
          <w:sz w:val="24"/>
          <w:szCs w:val="24"/>
        </w:rPr>
        <w:t>approved</w:t>
      </w:r>
      <w:proofErr w:type="gramEnd"/>
      <w:r w:rsidRPr="00204769">
        <w:rPr>
          <w:rFonts w:ascii="Times New Roman" w:hAnsi="Times New Roman"/>
          <w:sz w:val="24"/>
          <w:szCs w:val="24"/>
        </w:rPr>
        <w:t xml:space="preserve"> by the registrar. </w:t>
      </w:r>
    </w:p>
    <w:p w:rsidR="002F62A7" w:rsidRPr="00204769" w:rsidRDefault="002F62A7" w:rsidP="002F62A7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4769">
        <w:rPr>
          <w:rFonts w:ascii="Times New Roman" w:hAnsi="Times New Roman"/>
          <w:sz w:val="24"/>
          <w:szCs w:val="24"/>
        </w:rPr>
        <w:t>SECTION 2.</w:t>
      </w:r>
      <w:proofErr w:type="gramEnd"/>
      <w:r w:rsidRPr="00204769">
        <w:rPr>
          <w:rFonts w:ascii="Times New Roman" w:hAnsi="Times New Roman"/>
          <w:sz w:val="24"/>
          <w:szCs w:val="24"/>
        </w:rPr>
        <w:t xml:space="preserve"> The registrar of motor vehicles shall adopt regulations to implement this section. </w:t>
      </w:r>
    </w:p>
    <w:p w:rsidR="002F62A7" w:rsidRPr="00204769" w:rsidRDefault="002F62A7" w:rsidP="002F62A7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4769">
        <w:rPr>
          <w:rFonts w:ascii="Times New Roman" w:hAnsi="Times New Roman"/>
          <w:sz w:val="24"/>
          <w:szCs w:val="24"/>
        </w:rPr>
        <w:t>SECTION 3.</w:t>
      </w:r>
      <w:proofErr w:type="gramEnd"/>
      <w:r w:rsidRPr="00204769">
        <w:rPr>
          <w:rFonts w:ascii="Times New Roman" w:hAnsi="Times New Roman"/>
          <w:sz w:val="24"/>
          <w:szCs w:val="24"/>
        </w:rPr>
        <w:t xml:space="preserve"> The Fast Lane program shall make available to its </w:t>
      </w:r>
      <w:proofErr w:type="gramStart"/>
      <w:r w:rsidRPr="00204769">
        <w:rPr>
          <w:rFonts w:ascii="Times New Roman" w:hAnsi="Times New Roman"/>
          <w:sz w:val="24"/>
          <w:szCs w:val="24"/>
        </w:rPr>
        <w:t>users</w:t>
      </w:r>
      <w:proofErr w:type="gramEnd"/>
      <w:r w:rsidRPr="00204769">
        <w:rPr>
          <w:rFonts w:ascii="Times New Roman" w:hAnsi="Times New Roman"/>
          <w:sz w:val="24"/>
          <w:szCs w:val="24"/>
        </w:rPr>
        <w:t xml:space="preserve"> online account management tools, including, but not limited to, a payment program and a detailed statement review with daily updates.</w:t>
      </w:r>
    </w:p>
    <w:p w:rsidR="002F62A7" w:rsidRPr="00204769" w:rsidRDefault="002F62A7" w:rsidP="002F62A7">
      <w:pPr>
        <w:spacing w:line="48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</w:t>
      </w:r>
      <w:r w:rsidRPr="00204769">
        <w:rPr>
          <w:rFonts w:ascii="Times New Roman" w:hAnsi="Times New Roman"/>
          <w:sz w:val="24"/>
          <w:szCs w:val="24"/>
        </w:rPr>
        <w:t xml:space="preserve"> 4.</w:t>
      </w:r>
      <w:proofErr w:type="gramEnd"/>
      <w:r w:rsidRPr="00204769">
        <w:rPr>
          <w:rFonts w:ascii="Times New Roman" w:hAnsi="Times New Roman"/>
          <w:sz w:val="24"/>
          <w:szCs w:val="24"/>
        </w:rPr>
        <w:t xml:space="preserve">  The registrar of motor vehicles shall engage a study to determine the cost and availability of the technology needed to embed transponders in all registration stickers.</w:t>
      </w:r>
    </w:p>
    <w:p w:rsidR="00910EA5" w:rsidRDefault="002F62A7">
      <w:pPr>
        <w:spacing w:line="336" w:lineRule="auto"/>
      </w:pPr>
      <w:r>
        <w:rPr>
          <w:rFonts w:ascii="Times New Roman"/>
        </w:rPr>
        <w:tab/>
      </w:r>
    </w:p>
    <w:sectPr w:rsidR="00910EA5" w:rsidSect="00910EA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0EA5"/>
    <w:rsid w:val="002F62A7"/>
    <w:rsid w:val="0091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A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F62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2009-01-13T00:04:00Z</dcterms:created>
  <dcterms:modified xsi:type="dcterms:W3CDTF">2009-01-13T00:05:00Z</dcterms:modified>
</cp:coreProperties>
</file>