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60" w:rsidRDefault="0055684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C37A60" w:rsidRDefault="0055684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5684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7A60" w:rsidRDefault="005568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7A60" w:rsidRDefault="0055684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C37A60" w:rsidRDefault="0055684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7A60" w:rsidRDefault="0055684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7A60" w:rsidRDefault="0055684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7A60" w:rsidRDefault="0055684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smoking in motor vehi</w:t>
      </w:r>
      <w:r>
        <w:rPr>
          <w:rFonts w:ascii="Times New Roman"/>
          <w:sz w:val="24"/>
        </w:rPr>
        <w:t>cles.</w:t>
      </w:r>
      <w:proofErr w:type="gramEnd"/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7A60" w:rsidRDefault="0055684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7A60" w:rsidRDefault="00C37A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37A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37A60" w:rsidRDefault="005568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37A60" w:rsidRDefault="005568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37A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37A60" w:rsidRDefault="005568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C37A60" w:rsidRDefault="005568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C37A60" w:rsidRDefault="0055684F">
      <w:pPr>
        <w:suppressLineNumbers/>
      </w:pPr>
      <w:r>
        <w:br w:type="page"/>
      </w:r>
    </w:p>
    <w:p w:rsidR="00C37A60" w:rsidRDefault="0055684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S02044 OF 2007-2008.]</w:t>
      </w:r>
    </w:p>
    <w:p w:rsidR="00C37A60" w:rsidRDefault="005568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7A60" w:rsidRDefault="005568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7A60" w:rsidRDefault="0055684F">
      <w:pPr>
        <w:suppressLineNumbers/>
        <w:spacing w:after="2"/>
      </w:pPr>
      <w:r>
        <w:rPr>
          <w:sz w:val="14"/>
        </w:rPr>
        <w:br/>
      </w:r>
      <w:r>
        <w:br/>
      </w:r>
    </w:p>
    <w:p w:rsidR="00C37A60" w:rsidRDefault="0055684F">
      <w:pPr>
        <w:suppressLineNumbers/>
      </w:pPr>
      <w:proofErr w:type="gramStart"/>
      <w:r>
        <w:rPr>
          <w:rFonts w:ascii="Times New Roman"/>
          <w:smallCaps/>
          <w:sz w:val="28"/>
        </w:rPr>
        <w:t>An Act smoking in motor vehicles.</w:t>
      </w:r>
      <w:proofErr w:type="gramEnd"/>
      <w:r>
        <w:br/>
      </w:r>
      <w:r>
        <w:br/>
      </w:r>
      <w:r>
        <w:br/>
      </w:r>
    </w:p>
    <w:p w:rsidR="00C37A60" w:rsidRDefault="0055684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684F" w:rsidRDefault="0055684F" w:rsidP="0055684F">
      <w:pPr>
        <w:spacing w:line="480" w:lineRule="auto"/>
        <w:rPr>
          <w:szCs w:val="18"/>
        </w:rPr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 Notwithstanding any general or special law to the contrary, no child under the age </w:t>
      </w:r>
      <w:proofErr w:type="gramStart"/>
      <w:r>
        <w:rPr>
          <w:szCs w:val="18"/>
        </w:rPr>
        <w:t>of</w:t>
      </w:r>
      <w:proofErr w:type="gramEnd"/>
      <w:r>
        <w:rPr>
          <w:szCs w:val="18"/>
        </w:rPr>
        <w:t xml:space="preserve"> 16 shall ride as a passenger in a motor vehicle in which the operator or other passenger is smoking cigarettes, cigars, pipes or any other tobacco product. </w:t>
      </w:r>
    </w:p>
    <w:p w:rsidR="0055684F" w:rsidRDefault="0055684F" w:rsidP="0055684F">
      <w:pPr>
        <w:spacing w:line="480" w:lineRule="auto"/>
        <w:rPr>
          <w:szCs w:val="18"/>
        </w:rPr>
      </w:pPr>
      <w:proofErr w:type="gramStart"/>
      <w:r>
        <w:rPr>
          <w:szCs w:val="18"/>
        </w:rPr>
        <w:t>SECTION 2.</w:t>
      </w:r>
      <w:proofErr w:type="gramEnd"/>
      <w:r>
        <w:rPr>
          <w:szCs w:val="18"/>
        </w:rPr>
        <w:t xml:space="preserve">  The operator of a motor vehicle found to be in violation of this statute shall be subject to a fine of not more than $50.00.</w:t>
      </w:r>
    </w:p>
    <w:p w:rsidR="00C37A60" w:rsidRPr="0055684F" w:rsidRDefault="0055684F" w:rsidP="0055684F">
      <w:pPr>
        <w:spacing w:line="480" w:lineRule="auto"/>
        <w:rPr>
          <w:szCs w:val="18"/>
        </w:rPr>
      </w:pPr>
      <w:proofErr w:type="gramStart"/>
      <w:r>
        <w:rPr>
          <w:szCs w:val="18"/>
        </w:rPr>
        <w:t>SECTION 3.</w:t>
      </w:r>
      <w:proofErr w:type="gramEnd"/>
      <w:r>
        <w:rPr>
          <w:szCs w:val="18"/>
        </w:rPr>
        <w:t xml:space="preserve">  A person who receives a citation for a violation of the provisions of this statute may contest such citation pursuant to Section 3 of Chapter 90C of the General Laws.  A violation of this section shall not be deemed to be a conviction of a moving violation of the motor vehicle laws for the purpose of determining surcharges on motor vehicle premiums pursuant to Section 113B of Chapter 175 of the General Laws.</w:t>
      </w:r>
    </w:p>
    <w:sectPr w:rsidR="00C37A60" w:rsidRPr="0055684F" w:rsidSect="00C37A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7A60"/>
    <w:rsid w:val="0055684F"/>
    <w:rsid w:val="00C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4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6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2009-01-09T16:09:00Z</dcterms:created>
  <dcterms:modified xsi:type="dcterms:W3CDTF">2009-01-09T16:09:00Z</dcterms:modified>
</cp:coreProperties>
</file>