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48" w:rsidRDefault="00063A5E">
      <w:pPr>
        <w:suppressLineNumbers/>
        <w:spacing w:after="2"/>
        <w:jc w:val="center"/>
      </w:pPr>
      <w:r>
        <w:rPr>
          <w:rFonts w:ascii="Arial"/>
          <w:sz w:val="18"/>
        </w:rPr>
        <w:t>SENATE DOCKET, NO.         FILED ON: 1/13/2009</w:t>
      </w:r>
    </w:p>
    <w:p w:rsidR="00556548" w:rsidRDefault="00063A5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3A5E" w:rsidP="00DB534B">
            <w:pPr>
              <w:suppressLineNumbers/>
              <w:jc w:val="right"/>
              <w:rPr>
                <w:b/>
                <w:sz w:val="28"/>
              </w:rPr>
            </w:pPr>
          </w:p>
        </w:tc>
      </w:tr>
    </w:tbl>
    <w:p w:rsidR="00556548" w:rsidRDefault="00063A5E">
      <w:pPr>
        <w:suppressLineNumbers/>
        <w:spacing w:before="2" w:after="2"/>
        <w:jc w:val="center"/>
      </w:pPr>
      <w:r>
        <w:rPr>
          <w:rFonts w:ascii="Old English Text MT"/>
          <w:sz w:val="32"/>
        </w:rPr>
        <w:t>The Commonwealth of Massachusetts</w:t>
      </w:r>
    </w:p>
    <w:p w:rsidR="00556548" w:rsidRDefault="00063A5E">
      <w:pPr>
        <w:suppressLineNumbers/>
        <w:spacing w:after="2"/>
        <w:jc w:val="center"/>
      </w:pPr>
      <w:r>
        <w:rPr>
          <w:rFonts w:ascii="Times New Roman"/>
          <w:b/>
          <w:sz w:val="32"/>
          <w:vertAlign w:val="superscript"/>
        </w:rPr>
        <w:t>_______________</w:t>
      </w:r>
    </w:p>
    <w:p w:rsidR="00556548" w:rsidRDefault="00063A5E">
      <w:pPr>
        <w:suppressLineNumbers/>
        <w:spacing w:before="2"/>
        <w:jc w:val="center"/>
      </w:pPr>
      <w:r>
        <w:rPr>
          <w:rFonts w:ascii="Times New Roman"/>
          <w:sz w:val="20"/>
        </w:rPr>
        <w:t>PRESENTED BY:</w:t>
      </w:r>
    </w:p>
    <w:p w:rsidR="00556548" w:rsidRDefault="00063A5E">
      <w:pPr>
        <w:suppressLineNumbers/>
        <w:spacing w:after="2"/>
        <w:jc w:val="center"/>
      </w:pPr>
      <w:r>
        <w:rPr>
          <w:rFonts w:ascii="Times New Roman"/>
          <w:b/>
          <w:sz w:val="24"/>
        </w:rPr>
        <w:t>Cynthia Stone Creem</w:t>
      </w:r>
    </w:p>
    <w:p w:rsidR="00556548" w:rsidRDefault="00063A5E">
      <w:pPr>
        <w:suppressLineNumbers/>
        <w:jc w:val="center"/>
      </w:pPr>
      <w:r>
        <w:rPr>
          <w:rFonts w:ascii="Times New Roman"/>
          <w:b/>
          <w:sz w:val="32"/>
          <w:vertAlign w:val="superscript"/>
        </w:rPr>
        <w:t>_______________</w:t>
      </w:r>
    </w:p>
    <w:p w:rsidR="00556548" w:rsidRDefault="00063A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6548" w:rsidRDefault="00063A5E">
      <w:pPr>
        <w:suppressLineNumbers/>
      </w:pPr>
      <w:r>
        <w:rPr>
          <w:rFonts w:ascii="Times New Roman"/>
          <w:sz w:val="20"/>
        </w:rPr>
        <w:tab/>
        <w:t>The undersigned legislators and/or citizens respectfully petition for the passage of the accompanying bill:</w:t>
      </w:r>
    </w:p>
    <w:p w:rsidR="00556548" w:rsidRDefault="00063A5E">
      <w:pPr>
        <w:suppressLineNumbers/>
        <w:spacing w:after="2"/>
        <w:jc w:val="center"/>
      </w:pPr>
      <w:proofErr w:type="gramStart"/>
      <w:r>
        <w:rPr>
          <w:rFonts w:ascii="Times New Roman"/>
          <w:sz w:val="24"/>
        </w:rPr>
        <w:t>An Act to clarify the review</w:t>
      </w:r>
      <w:r>
        <w:rPr>
          <w:rFonts w:ascii="Times New Roman"/>
          <w:sz w:val="24"/>
        </w:rPr>
        <w:t xml:space="preserve"> of actions of the chief justice for administration and management.</w:t>
      </w:r>
      <w:proofErr w:type="gramEnd"/>
    </w:p>
    <w:p w:rsidR="00556548" w:rsidRDefault="00063A5E">
      <w:pPr>
        <w:suppressLineNumbers/>
        <w:spacing w:after="2"/>
        <w:jc w:val="center"/>
      </w:pPr>
      <w:r>
        <w:rPr>
          <w:rFonts w:ascii="Times New Roman"/>
          <w:b/>
          <w:sz w:val="32"/>
          <w:vertAlign w:val="superscript"/>
        </w:rPr>
        <w:t>_______________</w:t>
      </w:r>
    </w:p>
    <w:p w:rsidR="00556548" w:rsidRDefault="00063A5E">
      <w:pPr>
        <w:suppressLineNumbers/>
        <w:jc w:val="center"/>
      </w:pPr>
      <w:r>
        <w:rPr>
          <w:rFonts w:ascii="Times New Roman"/>
          <w:sz w:val="20"/>
        </w:rPr>
        <w:t>PETITION OF:</w:t>
      </w:r>
    </w:p>
    <w:p w:rsidR="00556548" w:rsidRDefault="005565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6548">
            <w:tblPrEx>
              <w:tblCellMar>
                <w:top w:w="0" w:type="dxa"/>
                <w:bottom w:w="0" w:type="dxa"/>
              </w:tblCellMar>
            </w:tblPrEx>
            <w:tc>
              <w:tcPr>
                <w:tcW w:w="4500" w:type="dxa"/>
                <w:tcBorders>
                  <w:top w:val="nil"/>
                  <w:bottom w:val="single" w:sz="4" w:space="0" w:color="auto"/>
                  <w:right w:val="single" w:sz="4" w:space="0" w:color="auto"/>
                </w:tcBorders>
              </w:tcPr>
              <w:p w:rsidR="00556548" w:rsidRDefault="00063A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6548" w:rsidRDefault="00063A5E">
                <w:pPr>
                  <w:suppressLineNumbers/>
                  <w:spacing w:after="2"/>
                  <w:rPr>
                    <w:smallCaps/>
                  </w:rPr>
                </w:pPr>
                <w:r>
                  <w:rPr>
                    <w:rFonts w:ascii="Times New Roman"/>
                    <w:smallCaps/>
                    <w:sz w:val="24"/>
                  </w:rPr>
                  <w:t>District/Address:</w:t>
                </w:r>
              </w:p>
            </w:tc>
          </w:tr>
          <w:tr w:rsidR="00556548">
            <w:tblPrEx>
              <w:tblCellMar>
                <w:top w:w="0" w:type="dxa"/>
                <w:bottom w:w="0" w:type="dxa"/>
              </w:tblCellMar>
            </w:tblPrEx>
            <w:tc>
              <w:tcPr>
                <w:tcW w:w="4500" w:type="dxa"/>
              </w:tcPr>
              <w:p w:rsidR="00556548" w:rsidRDefault="00063A5E">
                <w:pPr>
                  <w:suppressLineNumbers/>
                  <w:spacing w:after="2"/>
                  <w:rPr>
                    <w:rFonts w:ascii="Times New Roman"/>
                  </w:rPr>
                </w:pPr>
                <w:r>
                  <w:rPr>
                    <w:rFonts w:ascii="Times New Roman"/>
                  </w:rPr>
                  <w:t>Cynthia Stone Creem</w:t>
                </w:r>
              </w:p>
            </w:tc>
            <w:tc>
              <w:tcPr>
                <w:tcW w:w="4500" w:type="dxa"/>
              </w:tcPr>
              <w:p w:rsidR="00556548" w:rsidRDefault="00063A5E">
                <w:pPr>
                  <w:suppressLineNumbers/>
                  <w:spacing w:after="2"/>
                  <w:rPr>
                    <w:rFonts w:ascii="Times New Roman"/>
                  </w:rPr>
                </w:pPr>
                <w:r>
                  <w:rPr>
                    <w:rFonts w:ascii="Times New Roman"/>
                  </w:rPr>
                  <w:t>First Middlesex and Norfolk</w:t>
                </w:r>
              </w:p>
            </w:tc>
          </w:tr>
        </w:tbl>
      </w:sdtContent>
    </w:sdt>
    <w:p w:rsidR="00556548" w:rsidRDefault="00063A5E">
      <w:pPr>
        <w:suppressLineNumbers/>
      </w:pPr>
      <w:r>
        <w:br w:type="page"/>
      </w:r>
    </w:p>
    <w:p w:rsidR="00556548" w:rsidRDefault="00063A5E">
      <w:pPr>
        <w:suppressLineNumbers/>
        <w:spacing w:before="2" w:after="2"/>
        <w:jc w:val="center"/>
      </w:pPr>
      <w:r>
        <w:rPr>
          <w:rFonts w:ascii="Old English Text MT"/>
          <w:sz w:val="32"/>
        </w:rPr>
        <w:lastRenderedPageBreak/>
        <w:t>The Commonwealth of Massachusetts</w:t>
      </w:r>
      <w:r>
        <w:rPr>
          <w:rFonts w:ascii="Old English Text MT"/>
          <w:sz w:val="32"/>
        </w:rPr>
        <w:br/>
      </w:r>
    </w:p>
    <w:p w:rsidR="00556548" w:rsidRDefault="00063A5E">
      <w:pPr>
        <w:suppressLineNumbers/>
        <w:spacing w:after="2"/>
        <w:jc w:val="center"/>
      </w:pPr>
      <w:r>
        <w:rPr>
          <w:rFonts w:ascii="Times New Roman"/>
          <w:b/>
          <w:sz w:val="24"/>
          <w:vertAlign w:val="superscript"/>
        </w:rPr>
        <w:t>_______________</w:t>
      </w:r>
    </w:p>
    <w:p w:rsidR="00556548" w:rsidRDefault="00063A5E">
      <w:pPr>
        <w:suppressLineNumbers/>
        <w:spacing w:after="2"/>
        <w:jc w:val="center"/>
      </w:pPr>
      <w:r>
        <w:rPr>
          <w:rFonts w:ascii="Times New Roman"/>
          <w:b/>
          <w:sz w:val="18"/>
        </w:rPr>
        <w:t>In the Year Two Thousand and Nine</w:t>
      </w:r>
    </w:p>
    <w:p w:rsidR="00556548" w:rsidRDefault="00063A5E">
      <w:pPr>
        <w:suppressLineNumbers/>
        <w:spacing w:after="2"/>
        <w:jc w:val="center"/>
      </w:pPr>
      <w:r>
        <w:rPr>
          <w:rFonts w:ascii="Times New Roman"/>
          <w:b/>
          <w:sz w:val="24"/>
          <w:vertAlign w:val="superscript"/>
        </w:rPr>
        <w:t>_______________</w:t>
      </w:r>
    </w:p>
    <w:p w:rsidR="00556548" w:rsidRDefault="00063A5E">
      <w:pPr>
        <w:suppressLineNumbers/>
        <w:spacing w:after="2"/>
      </w:pPr>
      <w:r>
        <w:rPr>
          <w:sz w:val="14"/>
        </w:rPr>
        <w:br/>
      </w:r>
      <w:r>
        <w:br/>
      </w:r>
    </w:p>
    <w:p w:rsidR="00556548" w:rsidRDefault="00063A5E">
      <w:pPr>
        <w:suppressLineNumbers/>
      </w:pPr>
      <w:proofErr w:type="gramStart"/>
      <w:r>
        <w:rPr>
          <w:rFonts w:ascii="Times New Roman"/>
          <w:smallCaps/>
          <w:sz w:val="28"/>
        </w:rPr>
        <w:t>An Act to clarify the review of actions of the chief justice for administration and management.</w:t>
      </w:r>
      <w:proofErr w:type="gramEnd"/>
      <w:r>
        <w:br/>
      </w:r>
      <w:r>
        <w:br/>
      </w:r>
      <w:r>
        <w:br/>
      </w:r>
    </w:p>
    <w:p w:rsidR="00556548" w:rsidRDefault="00063A5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63A5E" w:rsidRDefault="00063A5E" w:rsidP="00063A5E">
      <w:pPr>
        <w:spacing w:line="360" w:lineRule="auto"/>
      </w:pPr>
      <w:r>
        <w:rPr>
          <w:rFonts w:ascii="Times New Roman"/>
        </w:rPr>
        <w:tab/>
      </w:r>
      <w:proofErr w:type="gramStart"/>
      <w:r>
        <w:rPr>
          <w:smallCaps/>
        </w:rPr>
        <w:t>Section 1.</w:t>
      </w:r>
      <w:proofErr w:type="gramEnd"/>
      <w:r>
        <w:rPr>
          <w:smallCaps/>
        </w:rPr>
        <w:t xml:space="preserve">  </w:t>
      </w:r>
      <w:r>
        <w:t>Section 17 of chapter 211B is hereby amended by adding the following phrase at the end of the first sentence “subject to the superintendence power of the supreme judicial court.”</w:t>
      </w:r>
    </w:p>
    <w:p w:rsidR="00063A5E" w:rsidRDefault="00063A5E" w:rsidP="00063A5E">
      <w:pPr>
        <w:spacing w:line="360" w:lineRule="auto"/>
      </w:pPr>
      <w:proofErr w:type="gramStart"/>
      <w:r>
        <w:rPr>
          <w:smallCaps/>
        </w:rPr>
        <w:t>Section 2.</w:t>
      </w:r>
      <w:proofErr w:type="gramEnd"/>
      <w:r>
        <w:t xml:space="preserve">  Said Section 17 of chapter 211B is hereby further amended by inserting, after the first sentence in the second paragraph, the following 3 sentences:-</w:t>
      </w:r>
    </w:p>
    <w:p w:rsidR="00063A5E" w:rsidRDefault="00063A5E" w:rsidP="00063A5E">
      <w:pPr>
        <w:spacing w:line="360" w:lineRule="auto"/>
      </w:pPr>
      <w:r>
        <w:t>In carrying out the duties established by this section, the chief justice for administration and management shall be subject to review exclusively under section 3 of chapter 211.  In accordance with section 2 of chapter 213A, the actions of the chief justice for administration and management under this section shall be exempt from review in an action for declaratory relief.  Clause (3) of subsection (j) of section 10 of chapter 258 shall not constitute or be construed as a waiver of any immunity applicable to the chief justice for administration and management.</w:t>
      </w:r>
    </w:p>
    <w:p w:rsidR="00063A5E" w:rsidRDefault="00063A5E" w:rsidP="00063A5E"/>
    <w:p w:rsidR="00556548" w:rsidRDefault="00063A5E" w:rsidP="00063A5E">
      <w:pPr>
        <w:spacing w:line="336" w:lineRule="auto"/>
      </w:pPr>
      <w:r>
        <w:br w:type="page"/>
      </w:r>
    </w:p>
    <w:sectPr w:rsidR="00556548" w:rsidSect="005565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6548"/>
    <w:rsid w:val="00063A5E"/>
    <w:rsid w:val="00556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A5E"/>
    <w:rPr>
      <w:rFonts w:ascii="Tahoma" w:hAnsi="Tahoma" w:cs="Tahoma"/>
      <w:sz w:val="16"/>
      <w:szCs w:val="16"/>
    </w:rPr>
  </w:style>
  <w:style w:type="character" w:styleId="LineNumber">
    <w:name w:val="line number"/>
    <w:basedOn w:val="DefaultParagraphFont"/>
    <w:uiPriority w:val="99"/>
    <w:semiHidden/>
    <w:unhideWhenUsed/>
    <w:rsid w:val="00063A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1614</Characters>
  <Application>Microsoft Office Word</Application>
  <DocSecurity>0</DocSecurity>
  <Lines>13</Lines>
  <Paragraphs>3</Paragraphs>
  <ScaleCrop>false</ScaleCrop>
  <Company>Massachusetts Legislature</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2009-01-14T00:20:00Z</dcterms:created>
  <dcterms:modified xsi:type="dcterms:W3CDTF">2009-01-14T00:22:00Z</dcterms:modified>
</cp:coreProperties>
</file>