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42" w:rsidRDefault="0048440A">
      <w:pPr>
        <w:suppressLineNumbers/>
        <w:spacing w:after="2"/>
        <w:jc w:val="center"/>
      </w:pPr>
      <w:r>
        <w:rPr>
          <w:rFonts w:ascii="Arial"/>
          <w:sz w:val="18"/>
        </w:rPr>
        <w:t>SENATE DOCKET, NO.         FILED ON: 1/15/2009</w:t>
      </w:r>
    </w:p>
    <w:p w:rsidR="00EF3D42" w:rsidRDefault="0048440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8440A" w:rsidP="00DB534B">
            <w:pPr>
              <w:suppressLineNumbers/>
              <w:jc w:val="right"/>
              <w:rPr>
                <w:b/>
                <w:sz w:val="28"/>
              </w:rPr>
            </w:pPr>
          </w:p>
        </w:tc>
      </w:tr>
    </w:tbl>
    <w:p w:rsidR="00EF3D42" w:rsidRDefault="0048440A">
      <w:pPr>
        <w:suppressLineNumbers/>
        <w:spacing w:before="2" w:after="2"/>
        <w:jc w:val="center"/>
      </w:pPr>
      <w:r>
        <w:rPr>
          <w:rFonts w:ascii="Old English Text MT"/>
          <w:sz w:val="32"/>
        </w:rPr>
        <w:t>The Commonwealth of Massachusetts</w:t>
      </w:r>
    </w:p>
    <w:p w:rsidR="00EF3D42" w:rsidRDefault="0048440A">
      <w:pPr>
        <w:suppressLineNumbers/>
        <w:spacing w:after="2"/>
        <w:jc w:val="center"/>
      </w:pPr>
      <w:r>
        <w:rPr>
          <w:rFonts w:ascii="Times New Roman"/>
          <w:b/>
          <w:sz w:val="32"/>
          <w:vertAlign w:val="superscript"/>
        </w:rPr>
        <w:t>_______________</w:t>
      </w:r>
    </w:p>
    <w:p w:rsidR="00EF3D42" w:rsidRDefault="0048440A">
      <w:pPr>
        <w:suppressLineNumbers/>
        <w:spacing w:before="2"/>
        <w:jc w:val="center"/>
      </w:pPr>
      <w:r>
        <w:rPr>
          <w:rFonts w:ascii="Times New Roman"/>
          <w:sz w:val="20"/>
        </w:rPr>
        <w:t>PRESENTED BY:</w:t>
      </w:r>
    </w:p>
    <w:p w:rsidR="00EF3D42" w:rsidRDefault="0048440A">
      <w:pPr>
        <w:suppressLineNumbers/>
        <w:spacing w:after="2"/>
        <w:jc w:val="center"/>
      </w:pPr>
      <w:r>
        <w:rPr>
          <w:rFonts w:ascii="Times New Roman"/>
          <w:b/>
          <w:sz w:val="24"/>
        </w:rPr>
        <w:t>Thomas P. Kennedy</w:t>
      </w:r>
    </w:p>
    <w:p w:rsidR="00EF3D42" w:rsidRDefault="0048440A">
      <w:pPr>
        <w:suppressLineNumbers/>
        <w:jc w:val="center"/>
      </w:pPr>
      <w:r>
        <w:rPr>
          <w:rFonts w:ascii="Times New Roman"/>
          <w:b/>
          <w:sz w:val="32"/>
          <w:vertAlign w:val="superscript"/>
        </w:rPr>
        <w:t>_______________</w:t>
      </w:r>
    </w:p>
    <w:p w:rsidR="00EF3D42" w:rsidRDefault="0048440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F3D42" w:rsidRDefault="0048440A">
      <w:pPr>
        <w:suppressLineNumbers/>
      </w:pPr>
      <w:r>
        <w:rPr>
          <w:rFonts w:ascii="Times New Roman"/>
          <w:sz w:val="20"/>
        </w:rPr>
        <w:tab/>
        <w:t>The undersigned legislators and/or citizens respectfully petition for the passage of the accompanying bill:</w:t>
      </w:r>
    </w:p>
    <w:p w:rsidR="00EF3D42" w:rsidRDefault="0048440A">
      <w:pPr>
        <w:suppressLineNumbers/>
        <w:spacing w:after="2"/>
        <w:jc w:val="center"/>
      </w:pPr>
      <w:proofErr w:type="gramStart"/>
      <w:r>
        <w:rPr>
          <w:rFonts w:ascii="Times New Roman"/>
          <w:sz w:val="24"/>
        </w:rPr>
        <w:t>An Act to clarify the site a</w:t>
      </w:r>
      <w:r>
        <w:rPr>
          <w:rFonts w:ascii="Times New Roman"/>
          <w:sz w:val="24"/>
        </w:rPr>
        <w:t>ssignment process.</w:t>
      </w:r>
      <w:proofErr w:type="gramEnd"/>
    </w:p>
    <w:p w:rsidR="00EF3D42" w:rsidRDefault="0048440A">
      <w:pPr>
        <w:suppressLineNumbers/>
        <w:spacing w:after="2"/>
        <w:jc w:val="center"/>
      </w:pPr>
      <w:r>
        <w:rPr>
          <w:rFonts w:ascii="Times New Roman"/>
          <w:b/>
          <w:sz w:val="32"/>
          <w:vertAlign w:val="superscript"/>
        </w:rPr>
        <w:t>_______________</w:t>
      </w:r>
    </w:p>
    <w:p w:rsidR="00EF3D42" w:rsidRDefault="0048440A">
      <w:pPr>
        <w:suppressLineNumbers/>
        <w:jc w:val="center"/>
      </w:pPr>
      <w:r>
        <w:rPr>
          <w:rFonts w:ascii="Times New Roman"/>
          <w:sz w:val="20"/>
        </w:rPr>
        <w:t>PETITION OF:</w:t>
      </w:r>
    </w:p>
    <w:p w:rsidR="00EF3D42" w:rsidRDefault="00EF3D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F3D42">
            <w:tblPrEx>
              <w:tblCellMar>
                <w:top w:w="0" w:type="dxa"/>
                <w:bottom w:w="0" w:type="dxa"/>
              </w:tblCellMar>
            </w:tblPrEx>
            <w:tc>
              <w:tcPr>
                <w:tcW w:w="4500" w:type="dxa"/>
                <w:tcBorders>
                  <w:top w:val="nil"/>
                  <w:bottom w:val="single" w:sz="4" w:space="0" w:color="auto"/>
                  <w:right w:val="single" w:sz="4" w:space="0" w:color="auto"/>
                </w:tcBorders>
              </w:tcPr>
              <w:p w:rsidR="00EF3D42" w:rsidRDefault="0048440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F3D42" w:rsidRDefault="0048440A">
                <w:pPr>
                  <w:suppressLineNumbers/>
                  <w:spacing w:after="2"/>
                  <w:rPr>
                    <w:smallCaps/>
                  </w:rPr>
                </w:pPr>
                <w:r>
                  <w:rPr>
                    <w:rFonts w:ascii="Times New Roman"/>
                    <w:smallCaps/>
                    <w:sz w:val="24"/>
                  </w:rPr>
                  <w:t>District/Address:</w:t>
                </w:r>
              </w:p>
            </w:tc>
          </w:tr>
          <w:tr w:rsidR="00EF3D42">
            <w:tblPrEx>
              <w:tblCellMar>
                <w:top w:w="0" w:type="dxa"/>
                <w:bottom w:w="0" w:type="dxa"/>
              </w:tblCellMar>
            </w:tblPrEx>
            <w:tc>
              <w:tcPr>
                <w:tcW w:w="4500" w:type="dxa"/>
              </w:tcPr>
              <w:p w:rsidR="00EF3D42" w:rsidRDefault="0048440A">
                <w:pPr>
                  <w:suppressLineNumbers/>
                  <w:spacing w:after="2"/>
                  <w:rPr>
                    <w:rFonts w:ascii="Times New Roman"/>
                  </w:rPr>
                </w:pPr>
                <w:r>
                  <w:rPr>
                    <w:rFonts w:ascii="Times New Roman"/>
                  </w:rPr>
                  <w:t>Thomas P. Kennedy</w:t>
                </w:r>
              </w:p>
            </w:tc>
            <w:tc>
              <w:tcPr>
                <w:tcW w:w="4500" w:type="dxa"/>
              </w:tcPr>
              <w:p w:rsidR="00EF3D42" w:rsidRDefault="0048440A">
                <w:pPr>
                  <w:suppressLineNumbers/>
                  <w:spacing w:after="2"/>
                  <w:rPr>
                    <w:rFonts w:ascii="Times New Roman"/>
                  </w:rPr>
                </w:pPr>
                <w:r>
                  <w:rPr>
                    <w:rFonts w:ascii="Times New Roman"/>
                  </w:rPr>
                  <w:t>Second Plymouth and Bristol</w:t>
                </w:r>
              </w:p>
            </w:tc>
          </w:tr>
        </w:tbl>
      </w:sdtContent>
    </w:sdt>
    <w:p w:rsidR="00EF3D42" w:rsidRDefault="0048440A">
      <w:pPr>
        <w:suppressLineNumbers/>
      </w:pPr>
      <w:r>
        <w:br w:type="page"/>
      </w:r>
    </w:p>
    <w:p w:rsidR="00EF3D42" w:rsidRDefault="0048440A">
      <w:pPr>
        <w:suppressLineNumbers/>
        <w:spacing w:before="2" w:after="2"/>
        <w:jc w:val="center"/>
      </w:pPr>
      <w:r>
        <w:rPr>
          <w:rFonts w:ascii="Old English Text MT"/>
          <w:sz w:val="32"/>
        </w:rPr>
        <w:lastRenderedPageBreak/>
        <w:t>The Commonwealth of Massachusetts</w:t>
      </w:r>
      <w:r>
        <w:rPr>
          <w:rFonts w:ascii="Old English Text MT"/>
          <w:sz w:val="32"/>
        </w:rPr>
        <w:br/>
      </w:r>
    </w:p>
    <w:p w:rsidR="00EF3D42" w:rsidRDefault="0048440A">
      <w:pPr>
        <w:suppressLineNumbers/>
        <w:spacing w:after="2"/>
        <w:jc w:val="center"/>
      </w:pPr>
      <w:r>
        <w:rPr>
          <w:rFonts w:ascii="Times New Roman"/>
          <w:b/>
          <w:sz w:val="24"/>
          <w:vertAlign w:val="superscript"/>
        </w:rPr>
        <w:t>_______________</w:t>
      </w:r>
    </w:p>
    <w:p w:rsidR="00EF3D42" w:rsidRDefault="0048440A">
      <w:pPr>
        <w:suppressLineNumbers/>
        <w:spacing w:after="2"/>
        <w:jc w:val="center"/>
      </w:pPr>
      <w:r>
        <w:rPr>
          <w:rFonts w:ascii="Times New Roman"/>
          <w:b/>
          <w:sz w:val="18"/>
        </w:rPr>
        <w:t>In the Year Two Thousand and Nine</w:t>
      </w:r>
    </w:p>
    <w:p w:rsidR="00EF3D42" w:rsidRDefault="0048440A">
      <w:pPr>
        <w:suppressLineNumbers/>
        <w:spacing w:after="2"/>
        <w:jc w:val="center"/>
      </w:pPr>
      <w:r>
        <w:rPr>
          <w:rFonts w:ascii="Times New Roman"/>
          <w:b/>
          <w:sz w:val="24"/>
          <w:vertAlign w:val="superscript"/>
        </w:rPr>
        <w:t>_______________</w:t>
      </w:r>
    </w:p>
    <w:p w:rsidR="00EF3D42" w:rsidRDefault="0048440A">
      <w:pPr>
        <w:suppressLineNumbers/>
        <w:spacing w:after="2"/>
      </w:pPr>
      <w:r>
        <w:rPr>
          <w:sz w:val="14"/>
        </w:rPr>
        <w:br/>
      </w:r>
      <w:r>
        <w:br/>
      </w:r>
    </w:p>
    <w:p w:rsidR="00EF3D42" w:rsidRDefault="0048440A">
      <w:pPr>
        <w:suppressLineNumbers/>
      </w:pPr>
      <w:proofErr w:type="gramStart"/>
      <w:r>
        <w:rPr>
          <w:rFonts w:ascii="Times New Roman"/>
          <w:smallCaps/>
          <w:sz w:val="28"/>
        </w:rPr>
        <w:t xml:space="preserve">An </w:t>
      </w:r>
      <w:r w:rsidRPr="0048440A">
        <w:rPr>
          <w:rFonts w:ascii="Times New Roman" w:hAnsi="Times New Roman"/>
          <w:sz w:val="28"/>
        </w:rPr>
        <w:t>Act to clarify the site assignment process</w:t>
      </w:r>
      <w:r>
        <w:rPr>
          <w:rFonts w:ascii="Times New Roman"/>
          <w:smallCaps/>
          <w:sz w:val="28"/>
        </w:rPr>
        <w:t>.</w:t>
      </w:r>
      <w:proofErr w:type="gramEnd"/>
      <w:r>
        <w:br/>
      </w:r>
      <w:r>
        <w:br/>
      </w:r>
      <w:r>
        <w:br/>
      </w:r>
    </w:p>
    <w:p w:rsidR="00EF3D42" w:rsidRDefault="0048440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8440A" w:rsidRPr="0048440A" w:rsidRDefault="0048440A" w:rsidP="0048440A">
      <w:pPr>
        <w:spacing w:after="0" w:line="480" w:lineRule="auto"/>
        <w:ind w:firstLine="720"/>
        <w:rPr>
          <w:rFonts w:ascii="Times New Roman" w:hAnsi="Times New Roman" w:cs="Times New Roman"/>
        </w:rPr>
      </w:pPr>
      <w:r w:rsidRPr="0048440A">
        <w:rPr>
          <w:rFonts w:ascii="Times New Roman" w:hAnsi="Times New Roman" w:cs="Times New Roman"/>
        </w:rPr>
        <w:t>Chapter 111 of the General Laws, as appearing in the 2004 Official Edition is hereby amended by inserting, after section 143, the following new section:-</w:t>
      </w:r>
    </w:p>
    <w:p w:rsidR="0048440A" w:rsidRPr="0048440A" w:rsidRDefault="0048440A" w:rsidP="0048440A">
      <w:pPr>
        <w:spacing w:after="0" w:line="480" w:lineRule="auto"/>
        <w:ind w:firstLine="720"/>
        <w:rPr>
          <w:rFonts w:ascii="Times New Roman" w:hAnsi="Times New Roman" w:cs="Times New Roman"/>
        </w:rPr>
      </w:pPr>
      <w:proofErr w:type="gramStart"/>
      <w:r w:rsidRPr="0048440A">
        <w:rPr>
          <w:rFonts w:ascii="Times New Roman" w:hAnsi="Times New Roman" w:cs="Times New Roman"/>
        </w:rPr>
        <w:t>Section 143A.</w:t>
      </w:r>
      <w:proofErr w:type="gramEnd"/>
      <w:r w:rsidRPr="0048440A">
        <w:rPr>
          <w:rFonts w:ascii="Times New Roman" w:hAnsi="Times New Roman" w:cs="Times New Roman"/>
        </w:rPr>
        <w:t xml:space="preserve"> No assignment shall be required pursuant to the first paragraph of this section for parades, public gathering, or sporting events which do not involve motorized racing, where such parade, public gathering, or sporting event which does not involve motorized racing would not require an assignment but for the sound resulting from the conduct of the parade, public gathering, or sporting event which does not involve motorized racing, as long as all otherwise necessary local permits have been  issued for such parade, public gathering, or sporting event which does not involve motorized racing. </w:t>
      </w:r>
    </w:p>
    <w:p w:rsidR="0048440A" w:rsidRPr="0048440A" w:rsidRDefault="0048440A" w:rsidP="0048440A">
      <w:pPr>
        <w:spacing w:after="0" w:line="480" w:lineRule="auto"/>
        <w:ind w:firstLine="720"/>
        <w:rPr>
          <w:rFonts w:ascii="Times New Roman" w:hAnsi="Times New Roman" w:cs="Times New Roman"/>
        </w:rPr>
      </w:pPr>
      <w:r w:rsidRPr="0048440A">
        <w:rPr>
          <w:rFonts w:ascii="Times New Roman" w:hAnsi="Times New Roman" w:cs="Times New Roman"/>
        </w:rPr>
        <w:t xml:space="preserve">Notwithstanding any other provision of the General Laws, sound emitted from parades, public gatherings, or sporting events which do not involve motorized racing shall not be considered a nuisance or a condition of air pollution. </w:t>
      </w:r>
    </w:p>
    <w:p w:rsidR="0048440A" w:rsidRPr="0048440A" w:rsidRDefault="0048440A" w:rsidP="0048440A">
      <w:pPr>
        <w:spacing w:after="0" w:line="480" w:lineRule="auto"/>
        <w:ind w:firstLine="720"/>
        <w:rPr>
          <w:rFonts w:ascii="Times New Roman" w:hAnsi="Times New Roman" w:cs="Times New Roman"/>
        </w:rPr>
      </w:pPr>
      <w:r w:rsidRPr="0048440A">
        <w:rPr>
          <w:rFonts w:ascii="Times New Roman" w:hAnsi="Times New Roman" w:cs="Times New Roman"/>
        </w:rPr>
        <w:t>This amendment definitively defines the term “sporting event” in Massachusetts Department of Environmental Protection regulation 310 CMR 7.1 (3) (a) as a sporting event which does not include motorized racing.</w:t>
      </w:r>
    </w:p>
    <w:p w:rsidR="0048440A" w:rsidRPr="0048440A" w:rsidRDefault="0048440A" w:rsidP="0048440A">
      <w:pPr>
        <w:spacing w:after="0" w:line="480" w:lineRule="auto"/>
        <w:ind w:firstLine="720"/>
        <w:rPr>
          <w:rFonts w:ascii="Times New Roman" w:hAnsi="Times New Roman" w:cs="Times New Roman"/>
        </w:rPr>
      </w:pPr>
      <w:r w:rsidRPr="0048440A">
        <w:rPr>
          <w:rFonts w:ascii="Times New Roman" w:hAnsi="Times New Roman" w:cs="Times New Roman"/>
        </w:rPr>
        <w:t xml:space="preserve">Seekonk Speedway opened on May 30, 1946 predating the DEP Noise regulations and is therefore exempt from this regulation. </w:t>
      </w:r>
    </w:p>
    <w:p w:rsidR="00EF3D42" w:rsidRPr="0048440A" w:rsidRDefault="0048440A" w:rsidP="0048440A">
      <w:pPr>
        <w:spacing w:after="0" w:line="480" w:lineRule="auto"/>
        <w:ind w:firstLine="720"/>
        <w:rPr>
          <w:rFonts w:ascii="Times New Roman" w:hAnsi="Times New Roman" w:cs="Times New Roman"/>
        </w:rPr>
      </w:pPr>
      <w:r w:rsidRPr="0048440A">
        <w:rPr>
          <w:rFonts w:ascii="Times New Roman" w:hAnsi="Times New Roman" w:cs="Times New Roman"/>
        </w:rPr>
        <w:lastRenderedPageBreak/>
        <w:t>This act shall not prohibit a city or town from adopting by-laws or ordinances relative to noise or air pollution nor regulating competitive motorized racing events in such a city or town.</w:t>
      </w:r>
    </w:p>
    <w:sectPr w:rsidR="00EF3D42" w:rsidRPr="0048440A" w:rsidSect="00EF3D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EF3D42"/>
    <w:rsid w:val="0048440A"/>
    <w:rsid w:val="00EF3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40A"/>
    <w:rPr>
      <w:rFonts w:ascii="Tahoma" w:hAnsi="Tahoma" w:cs="Tahoma"/>
      <w:sz w:val="16"/>
      <w:szCs w:val="16"/>
    </w:rPr>
  </w:style>
  <w:style w:type="character" w:styleId="LineNumber">
    <w:name w:val="line number"/>
    <w:basedOn w:val="DefaultParagraphFont"/>
    <w:uiPriority w:val="99"/>
    <w:semiHidden/>
    <w:unhideWhenUsed/>
    <w:rsid w:val="0048440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D55BC-4CAA-487C-9733-48F3CE55B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AC8DCD-CD26-4B11-8CCE-310C34A7B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355</Words>
  <Characters>2030</Characters>
  <Application>Microsoft Office Word</Application>
  <DocSecurity>0</DocSecurity>
  <Lines>16</Lines>
  <Paragraphs>4</Paragraphs>
  <ScaleCrop>false</ScaleCrop>
  <Company>Massachusetts Legislature</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2009-01-15T20:58:00Z</dcterms:created>
  <dcterms:modified xsi:type="dcterms:W3CDTF">2009-01-15T20:58:00Z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