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A9A" w:rsidRDefault="0039165E">
      <w:pPr>
        <w:suppressLineNumbers/>
        <w:spacing w:after="2"/>
        <w:jc w:val="center"/>
      </w:pPr>
      <w:r>
        <w:rPr>
          <w:rFonts w:ascii="Arial"/>
          <w:sz w:val="18"/>
        </w:rPr>
        <w:t>SENATE DOCKET, NO.         FILED ON: 1/13/2009</w:t>
      </w:r>
    </w:p>
    <w:p w:rsidR="00231A9A" w:rsidRDefault="0039165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9165E" w:rsidP="00DB534B">
            <w:pPr>
              <w:suppressLineNumbers/>
              <w:jc w:val="right"/>
              <w:rPr>
                <w:b/>
                <w:sz w:val="28"/>
              </w:rPr>
            </w:pPr>
          </w:p>
        </w:tc>
      </w:tr>
    </w:tbl>
    <w:p w:rsidR="00231A9A" w:rsidRDefault="0039165E">
      <w:pPr>
        <w:suppressLineNumbers/>
        <w:spacing w:before="2" w:after="2"/>
        <w:jc w:val="center"/>
      </w:pPr>
      <w:r>
        <w:rPr>
          <w:rFonts w:ascii="Old English Text MT"/>
          <w:sz w:val="32"/>
        </w:rPr>
        <w:t>The Commonwealth of Massachusetts</w:t>
      </w:r>
    </w:p>
    <w:p w:rsidR="00231A9A" w:rsidRDefault="0039165E">
      <w:pPr>
        <w:suppressLineNumbers/>
        <w:spacing w:after="2"/>
        <w:jc w:val="center"/>
      </w:pPr>
      <w:r>
        <w:rPr>
          <w:rFonts w:ascii="Times New Roman"/>
          <w:b/>
          <w:sz w:val="32"/>
          <w:vertAlign w:val="superscript"/>
        </w:rPr>
        <w:t>_______________</w:t>
      </w:r>
    </w:p>
    <w:p w:rsidR="00231A9A" w:rsidRDefault="0039165E">
      <w:pPr>
        <w:suppressLineNumbers/>
        <w:spacing w:before="2"/>
        <w:jc w:val="center"/>
      </w:pPr>
      <w:r>
        <w:rPr>
          <w:rFonts w:ascii="Times New Roman"/>
          <w:sz w:val="20"/>
        </w:rPr>
        <w:t>PRESENTED BY:</w:t>
      </w:r>
    </w:p>
    <w:p w:rsidR="00231A9A" w:rsidRDefault="0039165E">
      <w:pPr>
        <w:suppressLineNumbers/>
        <w:spacing w:after="2"/>
        <w:jc w:val="center"/>
      </w:pPr>
      <w:r>
        <w:rPr>
          <w:rFonts w:ascii="Times New Roman"/>
          <w:b/>
          <w:sz w:val="24"/>
        </w:rPr>
        <w:t>Richard T. Moore</w:t>
      </w:r>
    </w:p>
    <w:p w:rsidR="00231A9A" w:rsidRDefault="0039165E">
      <w:pPr>
        <w:suppressLineNumbers/>
        <w:jc w:val="center"/>
      </w:pPr>
      <w:r>
        <w:rPr>
          <w:rFonts w:ascii="Times New Roman"/>
          <w:b/>
          <w:sz w:val="32"/>
          <w:vertAlign w:val="superscript"/>
        </w:rPr>
        <w:t>_______________</w:t>
      </w:r>
    </w:p>
    <w:p w:rsidR="00231A9A" w:rsidRDefault="0039165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31A9A" w:rsidRDefault="0039165E">
      <w:pPr>
        <w:suppressLineNumbers/>
      </w:pPr>
      <w:r>
        <w:rPr>
          <w:rFonts w:ascii="Times New Roman"/>
          <w:sz w:val="20"/>
        </w:rPr>
        <w:tab/>
        <w:t>The undersigned legislators and/or citizens respectfully petition for the passage of the accompanying bill:</w:t>
      </w:r>
    </w:p>
    <w:p w:rsidR="00231A9A" w:rsidRDefault="0039165E">
      <w:pPr>
        <w:suppressLineNumbers/>
        <w:spacing w:after="2"/>
        <w:jc w:val="center"/>
      </w:pPr>
      <w:proofErr w:type="gramStart"/>
      <w:r>
        <w:rPr>
          <w:rFonts w:ascii="Times New Roman"/>
          <w:sz w:val="24"/>
        </w:rPr>
        <w:t>An Act to Contain Health Car</w:t>
      </w:r>
      <w:r>
        <w:rPr>
          <w:rFonts w:ascii="Times New Roman"/>
          <w:sz w:val="24"/>
        </w:rPr>
        <w:t>e Costs.</w:t>
      </w:r>
      <w:proofErr w:type="gramEnd"/>
    </w:p>
    <w:p w:rsidR="00231A9A" w:rsidRDefault="0039165E">
      <w:pPr>
        <w:suppressLineNumbers/>
        <w:spacing w:after="2"/>
        <w:jc w:val="center"/>
      </w:pPr>
      <w:r>
        <w:rPr>
          <w:rFonts w:ascii="Times New Roman"/>
          <w:b/>
          <w:sz w:val="32"/>
          <w:vertAlign w:val="superscript"/>
        </w:rPr>
        <w:t>_______________</w:t>
      </w:r>
    </w:p>
    <w:p w:rsidR="00231A9A" w:rsidRDefault="0039165E">
      <w:pPr>
        <w:suppressLineNumbers/>
        <w:jc w:val="center"/>
      </w:pPr>
      <w:r>
        <w:rPr>
          <w:rFonts w:ascii="Times New Roman"/>
          <w:sz w:val="20"/>
        </w:rPr>
        <w:t>PETITION OF:</w:t>
      </w:r>
    </w:p>
    <w:p w:rsidR="00231A9A" w:rsidRDefault="00231A9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31A9A">
            <w:tblPrEx>
              <w:tblCellMar>
                <w:top w:w="0" w:type="dxa"/>
                <w:bottom w:w="0" w:type="dxa"/>
              </w:tblCellMar>
            </w:tblPrEx>
            <w:tc>
              <w:tcPr>
                <w:tcW w:w="4500" w:type="dxa"/>
                <w:tcBorders>
                  <w:top w:val="nil"/>
                  <w:bottom w:val="single" w:sz="4" w:space="0" w:color="auto"/>
                  <w:right w:val="single" w:sz="4" w:space="0" w:color="auto"/>
                </w:tcBorders>
              </w:tcPr>
              <w:p w:rsidR="00231A9A" w:rsidRDefault="0039165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31A9A" w:rsidRDefault="0039165E">
                <w:pPr>
                  <w:suppressLineNumbers/>
                  <w:spacing w:after="2"/>
                  <w:rPr>
                    <w:smallCaps/>
                  </w:rPr>
                </w:pPr>
                <w:r>
                  <w:rPr>
                    <w:rFonts w:ascii="Times New Roman"/>
                    <w:smallCaps/>
                    <w:sz w:val="24"/>
                  </w:rPr>
                  <w:t>District/Address:</w:t>
                </w:r>
              </w:p>
            </w:tc>
          </w:tr>
          <w:tr w:rsidR="00231A9A">
            <w:tblPrEx>
              <w:tblCellMar>
                <w:top w:w="0" w:type="dxa"/>
                <w:bottom w:w="0" w:type="dxa"/>
              </w:tblCellMar>
            </w:tblPrEx>
            <w:tc>
              <w:tcPr>
                <w:tcW w:w="4500" w:type="dxa"/>
              </w:tcPr>
              <w:p w:rsidR="00231A9A" w:rsidRDefault="0039165E">
                <w:pPr>
                  <w:suppressLineNumbers/>
                  <w:spacing w:after="2"/>
                  <w:rPr>
                    <w:rFonts w:ascii="Times New Roman"/>
                  </w:rPr>
                </w:pPr>
                <w:r>
                  <w:rPr>
                    <w:rFonts w:ascii="Times New Roman"/>
                  </w:rPr>
                  <w:t>Richard T. Moore</w:t>
                </w:r>
              </w:p>
            </w:tc>
            <w:tc>
              <w:tcPr>
                <w:tcW w:w="4500" w:type="dxa"/>
              </w:tcPr>
              <w:p w:rsidR="00231A9A" w:rsidRDefault="0039165E">
                <w:pPr>
                  <w:suppressLineNumbers/>
                  <w:spacing w:after="2"/>
                  <w:rPr>
                    <w:rFonts w:ascii="Times New Roman"/>
                  </w:rPr>
                </w:pPr>
                <w:r>
                  <w:rPr>
                    <w:rFonts w:ascii="Times New Roman"/>
                  </w:rPr>
                  <w:t>Worcester and Norfolk</w:t>
                </w:r>
              </w:p>
            </w:tc>
          </w:tr>
        </w:tbl>
      </w:sdtContent>
    </w:sdt>
    <w:p w:rsidR="00231A9A" w:rsidRDefault="0039165E">
      <w:pPr>
        <w:suppressLineNumbers/>
      </w:pPr>
      <w:r>
        <w:br w:type="page"/>
      </w:r>
    </w:p>
    <w:p w:rsidR="00231A9A" w:rsidRDefault="0039165E">
      <w:pPr>
        <w:suppressLineNumbers/>
        <w:spacing w:before="2" w:after="2"/>
        <w:jc w:val="center"/>
      </w:pPr>
      <w:r>
        <w:rPr>
          <w:rFonts w:ascii="Old English Text MT"/>
          <w:sz w:val="32"/>
        </w:rPr>
        <w:lastRenderedPageBreak/>
        <w:t>The Commonwealth of Massachusetts</w:t>
      </w:r>
      <w:r>
        <w:rPr>
          <w:rFonts w:ascii="Old English Text MT"/>
          <w:sz w:val="32"/>
        </w:rPr>
        <w:br/>
      </w:r>
    </w:p>
    <w:p w:rsidR="00231A9A" w:rsidRDefault="0039165E">
      <w:pPr>
        <w:suppressLineNumbers/>
        <w:spacing w:after="2"/>
        <w:jc w:val="center"/>
      </w:pPr>
      <w:r>
        <w:rPr>
          <w:rFonts w:ascii="Times New Roman"/>
          <w:b/>
          <w:sz w:val="24"/>
          <w:vertAlign w:val="superscript"/>
        </w:rPr>
        <w:t>_______________</w:t>
      </w:r>
    </w:p>
    <w:p w:rsidR="00231A9A" w:rsidRDefault="0039165E">
      <w:pPr>
        <w:suppressLineNumbers/>
        <w:spacing w:after="2"/>
        <w:jc w:val="center"/>
      </w:pPr>
      <w:r>
        <w:rPr>
          <w:rFonts w:ascii="Times New Roman"/>
          <w:b/>
          <w:sz w:val="18"/>
        </w:rPr>
        <w:t>In the Year Two Thousand and Nine</w:t>
      </w:r>
    </w:p>
    <w:p w:rsidR="00231A9A" w:rsidRDefault="0039165E">
      <w:pPr>
        <w:suppressLineNumbers/>
        <w:spacing w:after="2"/>
        <w:jc w:val="center"/>
      </w:pPr>
      <w:r>
        <w:rPr>
          <w:rFonts w:ascii="Times New Roman"/>
          <w:b/>
          <w:sz w:val="24"/>
          <w:vertAlign w:val="superscript"/>
        </w:rPr>
        <w:t>_______________</w:t>
      </w:r>
    </w:p>
    <w:p w:rsidR="00231A9A" w:rsidRDefault="0039165E">
      <w:pPr>
        <w:suppressLineNumbers/>
        <w:spacing w:after="2"/>
      </w:pPr>
      <w:r>
        <w:rPr>
          <w:sz w:val="14"/>
        </w:rPr>
        <w:br/>
      </w:r>
      <w:r>
        <w:br/>
      </w:r>
    </w:p>
    <w:p w:rsidR="00231A9A" w:rsidRDefault="0039165E">
      <w:pPr>
        <w:suppressLineNumbers/>
      </w:pPr>
      <w:proofErr w:type="gramStart"/>
      <w:r>
        <w:rPr>
          <w:rFonts w:ascii="Times New Roman"/>
          <w:smallCaps/>
          <w:sz w:val="28"/>
        </w:rPr>
        <w:t>An Act to Contain Health Care Costs.</w:t>
      </w:r>
      <w:proofErr w:type="gramEnd"/>
      <w:r>
        <w:br/>
      </w:r>
      <w:r>
        <w:br/>
      </w:r>
      <w:r>
        <w:br/>
      </w:r>
    </w:p>
    <w:p w:rsidR="00231A9A" w:rsidRDefault="0039165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9165E" w:rsidRPr="0039165E" w:rsidRDefault="0039165E" w:rsidP="0039165E">
      <w:pPr>
        <w:spacing w:line="480" w:lineRule="auto"/>
        <w:rPr>
          <w:rFonts w:ascii="Times New Roman"/>
          <w:sz w:val="24"/>
          <w:szCs w:val="24"/>
        </w:rPr>
      </w:pPr>
      <w:r w:rsidRPr="0039165E">
        <w:rPr>
          <w:rFonts w:ascii="Times New Roman"/>
          <w:sz w:val="24"/>
          <w:szCs w:val="24"/>
        </w:rPr>
        <w:tab/>
      </w:r>
      <w:proofErr w:type="gramStart"/>
      <w:r w:rsidRPr="0039165E">
        <w:rPr>
          <w:rFonts w:ascii="Times New Roman"/>
          <w:sz w:val="24"/>
          <w:szCs w:val="24"/>
        </w:rPr>
        <w:t>SECTION 1.</w:t>
      </w:r>
      <w:proofErr w:type="gramEnd"/>
      <w:r w:rsidRPr="0039165E">
        <w:rPr>
          <w:rFonts w:ascii="Times New Roman"/>
          <w:sz w:val="24"/>
          <w:szCs w:val="24"/>
        </w:rPr>
        <w:t xml:space="preserve">   Chapter 118G of the General Laws, as so appearing in the 2008 Official Edition, is hereby amended by adding at the end thereof the following two new sections-         </w:t>
      </w:r>
    </w:p>
    <w:p w:rsidR="0039165E" w:rsidRPr="0039165E" w:rsidRDefault="0039165E" w:rsidP="0039165E">
      <w:pPr>
        <w:spacing w:line="480" w:lineRule="auto"/>
        <w:rPr>
          <w:rFonts w:ascii="Times New Roman"/>
          <w:sz w:val="24"/>
          <w:szCs w:val="24"/>
        </w:rPr>
      </w:pPr>
      <w:proofErr w:type="gramStart"/>
      <w:r w:rsidRPr="0039165E">
        <w:rPr>
          <w:rFonts w:ascii="Times New Roman"/>
          <w:sz w:val="24"/>
          <w:szCs w:val="24"/>
        </w:rPr>
        <w:t>Section 23.</w:t>
      </w:r>
      <w:proofErr w:type="gramEnd"/>
      <w:r w:rsidRPr="0039165E">
        <w:rPr>
          <w:rFonts w:ascii="Times New Roman"/>
          <w:sz w:val="24"/>
          <w:szCs w:val="24"/>
        </w:rPr>
        <w:t xml:space="preserve">   Self-Pay Patient Health Care Costs </w:t>
      </w:r>
    </w:p>
    <w:p w:rsidR="0039165E" w:rsidRPr="0039165E" w:rsidRDefault="0039165E" w:rsidP="0039165E">
      <w:pPr>
        <w:spacing w:line="480" w:lineRule="auto"/>
        <w:rPr>
          <w:rFonts w:ascii="Times New Roman"/>
          <w:sz w:val="24"/>
          <w:szCs w:val="24"/>
        </w:rPr>
      </w:pPr>
      <w:r w:rsidRPr="0039165E">
        <w:rPr>
          <w:rFonts w:ascii="Times New Roman"/>
          <w:sz w:val="24"/>
          <w:szCs w:val="24"/>
        </w:rPr>
        <w:t xml:space="preserve">(a) Definitions. For purposes of this section, the following words shall, unless the context clearly requires otherwise, have the following meanings: </w:t>
      </w:r>
      <w:r w:rsidRPr="0039165E">
        <w:rPr>
          <w:rFonts w:ascii="Times New Roman"/>
          <w:sz w:val="24"/>
          <w:szCs w:val="24"/>
        </w:rPr>
        <w:t>–</w:t>
      </w:r>
      <w:r w:rsidRPr="0039165E">
        <w:rPr>
          <w:rFonts w:ascii="Times New Roman"/>
          <w:sz w:val="24"/>
          <w:szCs w:val="24"/>
        </w:rPr>
        <w:t xml:space="preserve">  </w:t>
      </w:r>
    </w:p>
    <w:p w:rsidR="0039165E" w:rsidRPr="0039165E" w:rsidRDefault="0039165E" w:rsidP="0039165E">
      <w:pPr>
        <w:spacing w:line="480" w:lineRule="auto"/>
        <w:rPr>
          <w:rFonts w:ascii="Times New Roman"/>
          <w:sz w:val="24"/>
          <w:szCs w:val="24"/>
        </w:rPr>
      </w:pPr>
      <w:r w:rsidRPr="0039165E">
        <w:rPr>
          <w:rFonts w:ascii="Times New Roman"/>
          <w:sz w:val="24"/>
          <w:szCs w:val="24"/>
        </w:rPr>
        <w:t>“</w:t>
      </w:r>
      <w:r w:rsidRPr="0039165E">
        <w:rPr>
          <w:rFonts w:ascii="Times New Roman"/>
          <w:sz w:val="24"/>
          <w:szCs w:val="24"/>
        </w:rPr>
        <w:t>Alternative payment arrangement,</w:t>
      </w:r>
      <w:r w:rsidRPr="0039165E">
        <w:rPr>
          <w:rFonts w:ascii="Times New Roman"/>
          <w:sz w:val="24"/>
          <w:szCs w:val="24"/>
        </w:rPr>
        <w:t>”</w:t>
      </w:r>
      <w:r w:rsidRPr="0039165E">
        <w:rPr>
          <w:rFonts w:ascii="Times New Roman"/>
          <w:sz w:val="24"/>
          <w:szCs w:val="24"/>
        </w:rPr>
        <w:t xml:space="preserve"> a method of compensation that allows payment of billed charges on other than a lump sum or a delayed basis.    </w:t>
      </w:r>
    </w:p>
    <w:p w:rsidR="0039165E" w:rsidRPr="0039165E" w:rsidRDefault="0039165E" w:rsidP="0039165E">
      <w:pPr>
        <w:spacing w:line="480" w:lineRule="auto"/>
        <w:rPr>
          <w:rFonts w:ascii="Times New Roman"/>
          <w:sz w:val="24"/>
          <w:szCs w:val="24"/>
        </w:rPr>
      </w:pPr>
      <w:r w:rsidRPr="0039165E">
        <w:rPr>
          <w:rFonts w:ascii="Times New Roman"/>
          <w:sz w:val="24"/>
          <w:szCs w:val="24"/>
        </w:rPr>
        <w:t>“</w:t>
      </w:r>
      <w:r w:rsidRPr="0039165E">
        <w:rPr>
          <w:rFonts w:ascii="Times New Roman"/>
          <w:sz w:val="24"/>
          <w:szCs w:val="24"/>
        </w:rPr>
        <w:t xml:space="preserve">Division," the division of Health Care Finance and Policy  </w:t>
      </w:r>
    </w:p>
    <w:p w:rsidR="0039165E" w:rsidRPr="0039165E" w:rsidRDefault="0039165E" w:rsidP="0039165E">
      <w:pPr>
        <w:spacing w:line="480" w:lineRule="auto"/>
        <w:rPr>
          <w:rFonts w:ascii="Times New Roman"/>
          <w:sz w:val="24"/>
          <w:szCs w:val="24"/>
        </w:rPr>
      </w:pPr>
      <w:r w:rsidRPr="0039165E">
        <w:rPr>
          <w:rFonts w:ascii="Times New Roman"/>
          <w:sz w:val="24"/>
          <w:szCs w:val="24"/>
        </w:rPr>
        <w:t xml:space="preserve">"Health facility," any hospital or ambulatory surgical center as defined in section 1 of Chapter 118G of the General Laws.  </w:t>
      </w:r>
    </w:p>
    <w:p w:rsidR="0039165E" w:rsidRPr="0039165E" w:rsidRDefault="0039165E" w:rsidP="0039165E">
      <w:pPr>
        <w:spacing w:line="480" w:lineRule="auto"/>
        <w:rPr>
          <w:rFonts w:ascii="Times New Roman"/>
          <w:sz w:val="24"/>
          <w:szCs w:val="24"/>
        </w:rPr>
      </w:pPr>
      <w:r w:rsidRPr="0039165E">
        <w:rPr>
          <w:rFonts w:ascii="Times New Roman"/>
          <w:sz w:val="24"/>
          <w:szCs w:val="24"/>
        </w:rPr>
        <w:t>“</w:t>
      </w:r>
      <w:r w:rsidRPr="0039165E">
        <w:rPr>
          <w:rFonts w:ascii="Times New Roman"/>
          <w:sz w:val="24"/>
          <w:szCs w:val="24"/>
        </w:rPr>
        <w:t>Self-pay patient,</w:t>
      </w:r>
      <w:r w:rsidRPr="0039165E">
        <w:rPr>
          <w:rFonts w:ascii="Times New Roman"/>
          <w:sz w:val="24"/>
          <w:szCs w:val="24"/>
        </w:rPr>
        <w:t>”</w:t>
      </w:r>
      <w:r w:rsidRPr="0039165E">
        <w:rPr>
          <w:rFonts w:ascii="Times New Roman"/>
          <w:sz w:val="24"/>
          <w:szCs w:val="24"/>
        </w:rPr>
        <w:t xml:space="preserve"> a patient who is a resident of the commonwealth and who does not have coverage under a health insurance plan, Medicare, Medicaid, or other government program, and </w:t>
      </w:r>
      <w:r w:rsidRPr="0039165E">
        <w:rPr>
          <w:rFonts w:ascii="Times New Roman"/>
          <w:sz w:val="24"/>
          <w:szCs w:val="24"/>
        </w:rPr>
        <w:lastRenderedPageBreak/>
        <w:t xml:space="preserve">is not eligible for free care or partial free care in the Uncompensated Care Pool under Chapter 118G. For the purpose of this section, </w:t>
      </w:r>
      <w:r w:rsidRPr="0039165E">
        <w:rPr>
          <w:rFonts w:ascii="Times New Roman"/>
          <w:sz w:val="24"/>
          <w:szCs w:val="24"/>
        </w:rPr>
        <w:t>“</w:t>
      </w:r>
      <w:r w:rsidRPr="0039165E">
        <w:rPr>
          <w:rFonts w:ascii="Times New Roman"/>
          <w:sz w:val="24"/>
          <w:szCs w:val="24"/>
        </w:rPr>
        <w:t>Self-pay patient</w:t>
      </w:r>
      <w:r w:rsidRPr="0039165E">
        <w:rPr>
          <w:rFonts w:ascii="Times New Roman"/>
          <w:sz w:val="24"/>
          <w:szCs w:val="24"/>
        </w:rPr>
        <w:t>”</w:t>
      </w:r>
      <w:r w:rsidRPr="0039165E">
        <w:rPr>
          <w:rFonts w:ascii="Times New Roman"/>
          <w:sz w:val="24"/>
          <w:szCs w:val="24"/>
        </w:rPr>
        <w:t xml:space="preserve"> hereon will be referred to as </w:t>
      </w:r>
      <w:r w:rsidRPr="0039165E">
        <w:rPr>
          <w:rFonts w:ascii="Times New Roman"/>
          <w:sz w:val="24"/>
          <w:szCs w:val="24"/>
        </w:rPr>
        <w:t>“</w:t>
      </w:r>
      <w:r w:rsidRPr="0039165E">
        <w:rPr>
          <w:rFonts w:ascii="Times New Roman"/>
          <w:sz w:val="24"/>
          <w:szCs w:val="24"/>
        </w:rPr>
        <w:t>patient</w:t>
      </w:r>
      <w:r w:rsidRPr="0039165E">
        <w:rPr>
          <w:rFonts w:ascii="Times New Roman"/>
          <w:sz w:val="24"/>
          <w:szCs w:val="24"/>
        </w:rPr>
        <w:t>”</w:t>
      </w:r>
      <w:r w:rsidRPr="0039165E">
        <w:rPr>
          <w:rFonts w:ascii="Times New Roman"/>
          <w:sz w:val="24"/>
          <w:szCs w:val="24"/>
        </w:rPr>
        <w:t xml:space="preserve">.  </w:t>
      </w:r>
    </w:p>
    <w:p w:rsidR="0039165E" w:rsidRPr="0039165E" w:rsidRDefault="0039165E" w:rsidP="0039165E">
      <w:pPr>
        <w:spacing w:line="480" w:lineRule="auto"/>
        <w:rPr>
          <w:rFonts w:ascii="Times New Roman"/>
          <w:sz w:val="24"/>
          <w:szCs w:val="24"/>
        </w:rPr>
      </w:pPr>
      <w:r w:rsidRPr="0039165E">
        <w:rPr>
          <w:rFonts w:ascii="Times New Roman"/>
          <w:sz w:val="24"/>
          <w:szCs w:val="24"/>
        </w:rPr>
        <w:t>“</w:t>
      </w:r>
      <w:r w:rsidRPr="0039165E">
        <w:rPr>
          <w:rFonts w:ascii="Times New Roman"/>
          <w:sz w:val="24"/>
          <w:szCs w:val="24"/>
        </w:rPr>
        <w:t>Reduced charges,</w:t>
      </w:r>
      <w:r w:rsidRPr="0039165E">
        <w:rPr>
          <w:rFonts w:ascii="Times New Roman"/>
          <w:sz w:val="24"/>
          <w:szCs w:val="24"/>
        </w:rPr>
        <w:t>”</w:t>
      </w:r>
      <w:r w:rsidRPr="0039165E">
        <w:rPr>
          <w:rFonts w:ascii="Times New Roman"/>
          <w:sz w:val="24"/>
          <w:szCs w:val="24"/>
        </w:rPr>
        <w:t xml:space="preserve"> a charge established by the division of Health Care Finance and Policy which is no more than the maximum allowable charge for a particular health care service for the category of self-pay patients.  </w:t>
      </w:r>
    </w:p>
    <w:p w:rsidR="0039165E" w:rsidRPr="0039165E" w:rsidRDefault="0039165E" w:rsidP="0039165E">
      <w:pPr>
        <w:spacing w:line="480" w:lineRule="auto"/>
        <w:rPr>
          <w:rFonts w:ascii="Times New Roman"/>
          <w:sz w:val="24"/>
          <w:szCs w:val="24"/>
        </w:rPr>
      </w:pPr>
      <w:r w:rsidRPr="0039165E">
        <w:rPr>
          <w:rFonts w:ascii="Times New Roman"/>
          <w:sz w:val="24"/>
          <w:szCs w:val="24"/>
        </w:rPr>
        <w:t>“</w:t>
      </w:r>
      <w:r w:rsidRPr="0039165E">
        <w:rPr>
          <w:rFonts w:ascii="Times New Roman"/>
          <w:sz w:val="24"/>
          <w:szCs w:val="24"/>
        </w:rPr>
        <w:t>Self-pay program,</w:t>
      </w:r>
      <w:r w:rsidRPr="0039165E">
        <w:rPr>
          <w:rFonts w:ascii="Times New Roman"/>
          <w:sz w:val="24"/>
          <w:szCs w:val="24"/>
        </w:rPr>
        <w:t>”</w:t>
      </w:r>
      <w:r w:rsidRPr="0039165E">
        <w:rPr>
          <w:rFonts w:ascii="Times New Roman"/>
          <w:sz w:val="24"/>
          <w:szCs w:val="24"/>
        </w:rPr>
        <w:t xml:space="preserve"> a program administered by a health facility which at minimum includes, reduced charges for self-pay patients and alternative payment arrangements for self-pay individuals.    </w:t>
      </w:r>
    </w:p>
    <w:p w:rsidR="0039165E" w:rsidRPr="0039165E" w:rsidRDefault="0039165E" w:rsidP="0039165E">
      <w:pPr>
        <w:spacing w:line="480" w:lineRule="auto"/>
        <w:rPr>
          <w:rFonts w:ascii="Times New Roman"/>
          <w:sz w:val="24"/>
          <w:szCs w:val="24"/>
        </w:rPr>
      </w:pPr>
      <w:r w:rsidRPr="0039165E">
        <w:rPr>
          <w:rFonts w:ascii="Times New Roman"/>
          <w:sz w:val="24"/>
          <w:szCs w:val="24"/>
        </w:rPr>
        <w:t xml:space="preserve"> (b)   Self-pay patient program. (1) Each health facility shall develop a self-pay program and shall provide each patient with information on its self-pay patient program as a condition of admission for the provision of non-emergency health care services and as soon as reasonably practicable for the provision of emergency health care services.  </w:t>
      </w:r>
    </w:p>
    <w:p w:rsidR="0039165E" w:rsidRPr="0039165E" w:rsidRDefault="0039165E" w:rsidP="0039165E">
      <w:pPr>
        <w:spacing w:line="480" w:lineRule="auto"/>
        <w:rPr>
          <w:rFonts w:ascii="Times New Roman"/>
          <w:sz w:val="24"/>
          <w:szCs w:val="24"/>
        </w:rPr>
      </w:pPr>
      <w:r w:rsidRPr="0039165E">
        <w:rPr>
          <w:rFonts w:ascii="Times New Roman"/>
          <w:sz w:val="24"/>
          <w:szCs w:val="24"/>
        </w:rPr>
        <w:t xml:space="preserve">(2) A health facility shall develop and implement procedures for self-pay patients to apply for reduced charges or an alternative payment arrangement.  The healthcare facility shall design the application form and procedures in a manner calculated to encourage participation in the program by eligible self-pay patients.  </w:t>
      </w:r>
    </w:p>
    <w:p w:rsidR="0039165E" w:rsidRPr="0039165E" w:rsidRDefault="0039165E" w:rsidP="0039165E">
      <w:pPr>
        <w:spacing w:line="480" w:lineRule="auto"/>
        <w:rPr>
          <w:rFonts w:ascii="Times New Roman"/>
          <w:sz w:val="24"/>
          <w:szCs w:val="24"/>
        </w:rPr>
      </w:pPr>
      <w:r w:rsidRPr="0039165E">
        <w:rPr>
          <w:rFonts w:ascii="Times New Roman"/>
          <w:sz w:val="24"/>
          <w:szCs w:val="24"/>
        </w:rPr>
        <w:t xml:space="preserve"> (c)   Publication of self-pay program; reports (1) </w:t>
      </w:r>
      <w:proofErr w:type="gramStart"/>
      <w:r w:rsidRPr="0039165E">
        <w:rPr>
          <w:rFonts w:ascii="Times New Roman"/>
          <w:sz w:val="24"/>
          <w:szCs w:val="24"/>
        </w:rPr>
        <w:t>A</w:t>
      </w:r>
      <w:proofErr w:type="gramEnd"/>
      <w:r w:rsidRPr="0039165E">
        <w:rPr>
          <w:rFonts w:ascii="Times New Roman"/>
          <w:sz w:val="24"/>
          <w:szCs w:val="24"/>
        </w:rPr>
        <w:t xml:space="preserve"> health facility shall make available to the public on its Internet website, in a format that can be downloaded, a copy of its self-pay program. It shall post a clear and conspicuous notice in its (a) reception areas open to the public, in its admissions office, if applicable, and (b) in its billing office informing patients of the health </w:t>
      </w:r>
      <w:r w:rsidRPr="0039165E">
        <w:rPr>
          <w:rFonts w:ascii="Times New Roman"/>
          <w:sz w:val="24"/>
          <w:szCs w:val="24"/>
        </w:rPr>
        <w:lastRenderedPageBreak/>
        <w:t xml:space="preserve">facility's self-pay program and the ability to obtain a copy of educational materials regarding the program upon request.  </w:t>
      </w:r>
    </w:p>
    <w:p w:rsidR="0039165E" w:rsidRPr="0039165E" w:rsidRDefault="0039165E" w:rsidP="0039165E">
      <w:pPr>
        <w:spacing w:line="480" w:lineRule="auto"/>
        <w:rPr>
          <w:rFonts w:ascii="Times New Roman"/>
          <w:sz w:val="24"/>
          <w:szCs w:val="24"/>
        </w:rPr>
      </w:pPr>
      <w:r w:rsidRPr="0039165E">
        <w:rPr>
          <w:rFonts w:ascii="Times New Roman"/>
          <w:sz w:val="24"/>
          <w:szCs w:val="24"/>
        </w:rPr>
        <w:t xml:space="preserve">(2) Each health facility shall, on a quarterly basis, report to the division the number of patients applying for the self-pay program and the number of patients accepted for reduced charges under the self-pay program.    </w:t>
      </w:r>
    </w:p>
    <w:p w:rsidR="0039165E" w:rsidRPr="0039165E" w:rsidRDefault="0039165E" w:rsidP="0039165E">
      <w:pPr>
        <w:spacing w:line="480" w:lineRule="auto"/>
        <w:rPr>
          <w:rFonts w:ascii="Times New Roman"/>
          <w:sz w:val="24"/>
          <w:szCs w:val="24"/>
        </w:rPr>
      </w:pPr>
      <w:r w:rsidRPr="0039165E">
        <w:rPr>
          <w:rFonts w:ascii="Times New Roman"/>
          <w:sz w:val="24"/>
          <w:szCs w:val="24"/>
        </w:rPr>
        <w:t xml:space="preserve"> (d)    Charges for Service.  (1) A health facility shall not, as a condition of admission or the provision of non-emergency services, require a patient or a patient</w:t>
      </w:r>
      <w:r w:rsidRPr="0039165E">
        <w:rPr>
          <w:rFonts w:ascii="Times New Roman"/>
          <w:sz w:val="24"/>
          <w:szCs w:val="24"/>
        </w:rPr>
        <w:t>’</w:t>
      </w:r>
      <w:r w:rsidRPr="0039165E">
        <w:rPr>
          <w:rFonts w:ascii="Times New Roman"/>
          <w:sz w:val="24"/>
          <w:szCs w:val="24"/>
        </w:rPr>
        <w:t xml:space="preserve">s representative to sign any form that requires or binds the patient or the patient's representative to make an unspecified or unlimited financial payment to the health facility or to waive the patient's right to appeal charges billed.  </w:t>
      </w:r>
    </w:p>
    <w:p w:rsidR="0039165E" w:rsidRPr="0039165E" w:rsidRDefault="0039165E" w:rsidP="0039165E">
      <w:pPr>
        <w:spacing w:line="480" w:lineRule="auto"/>
        <w:rPr>
          <w:rFonts w:ascii="Times New Roman"/>
          <w:sz w:val="24"/>
          <w:szCs w:val="24"/>
        </w:rPr>
      </w:pPr>
      <w:r w:rsidRPr="0039165E">
        <w:rPr>
          <w:rFonts w:ascii="Times New Roman"/>
          <w:sz w:val="24"/>
          <w:szCs w:val="24"/>
        </w:rPr>
        <w:t>(2) A health facility may require a financial commitment from a patient or a patient</w:t>
      </w:r>
      <w:r w:rsidRPr="0039165E">
        <w:rPr>
          <w:rFonts w:ascii="Times New Roman"/>
          <w:sz w:val="24"/>
          <w:szCs w:val="24"/>
        </w:rPr>
        <w:t>’</w:t>
      </w:r>
      <w:r w:rsidRPr="0039165E">
        <w:rPr>
          <w:rFonts w:ascii="Times New Roman"/>
          <w:sz w:val="24"/>
          <w:szCs w:val="24"/>
        </w:rPr>
        <w:t>s representative for non-emergency services only if it provides a prior written estimate of charges for the health facility, its contractors, and facility-based physicians for the items and services generally required to treat the patient's condition.  The health facility shall notify the patient or the ay patient</w:t>
      </w:r>
      <w:r w:rsidRPr="0039165E">
        <w:rPr>
          <w:rFonts w:ascii="Times New Roman"/>
          <w:sz w:val="24"/>
          <w:szCs w:val="24"/>
        </w:rPr>
        <w:t>’</w:t>
      </w:r>
      <w:r w:rsidRPr="0039165E">
        <w:rPr>
          <w:rFonts w:ascii="Times New Roman"/>
          <w:sz w:val="24"/>
          <w:szCs w:val="24"/>
        </w:rPr>
        <w:t xml:space="preserve">s representative of any revision to the estimate in a timely manner.  If the health facility makes a revision to the estimate that exceeds the </w:t>
      </w:r>
      <w:proofErr w:type="gramStart"/>
      <w:r w:rsidRPr="0039165E">
        <w:rPr>
          <w:rFonts w:ascii="Times New Roman"/>
          <w:sz w:val="24"/>
          <w:szCs w:val="24"/>
        </w:rPr>
        <w:t>lesser</w:t>
      </w:r>
      <w:proofErr w:type="gramEnd"/>
      <w:r w:rsidRPr="0039165E">
        <w:rPr>
          <w:rFonts w:ascii="Times New Roman"/>
          <w:sz w:val="24"/>
          <w:szCs w:val="24"/>
        </w:rPr>
        <w:t xml:space="preserve"> of either 20% of the original estimate or $1,000.00, any financial commitment made by the self-pay patient or the self-pay patient</w:t>
      </w:r>
      <w:r w:rsidRPr="0039165E">
        <w:rPr>
          <w:rFonts w:ascii="Times New Roman"/>
          <w:sz w:val="24"/>
          <w:szCs w:val="24"/>
        </w:rPr>
        <w:t>’</w:t>
      </w:r>
      <w:r w:rsidRPr="0039165E">
        <w:rPr>
          <w:rFonts w:ascii="Times New Roman"/>
          <w:sz w:val="24"/>
          <w:szCs w:val="24"/>
        </w:rPr>
        <w:t xml:space="preserve">s representative shall be null and void.    </w:t>
      </w:r>
    </w:p>
    <w:p w:rsidR="0039165E" w:rsidRPr="0039165E" w:rsidRDefault="0039165E" w:rsidP="0039165E">
      <w:pPr>
        <w:spacing w:line="480" w:lineRule="auto"/>
        <w:rPr>
          <w:rFonts w:ascii="Times New Roman"/>
          <w:sz w:val="24"/>
          <w:szCs w:val="24"/>
        </w:rPr>
      </w:pPr>
      <w:r w:rsidRPr="0039165E">
        <w:rPr>
          <w:rFonts w:ascii="Times New Roman"/>
          <w:sz w:val="24"/>
          <w:szCs w:val="24"/>
        </w:rPr>
        <w:t>(3) In the event of any unanticipated complications or unforeseen circumstances in providing non-emergency services to a self-pay patient, the health facility may charge the patient for additional treatment, services, or supplies rendered in connection with the complication or unforeseen circumstance, if such charges are itemized on the patient</w:t>
      </w:r>
      <w:r w:rsidRPr="0039165E">
        <w:rPr>
          <w:rFonts w:ascii="Times New Roman"/>
          <w:sz w:val="24"/>
          <w:szCs w:val="24"/>
        </w:rPr>
        <w:t>’</w:t>
      </w:r>
      <w:r w:rsidRPr="0039165E">
        <w:rPr>
          <w:rFonts w:ascii="Times New Roman"/>
          <w:sz w:val="24"/>
          <w:szCs w:val="24"/>
        </w:rPr>
        <w:t xml:space="preserve">s billing statement.       </w:t>
      </w:r>
    </w:p>
    <w:p w:rsidR="0039165E" w:rsidRPr="0039165E" w:rsidRDefault="0039165E" w:rsidP="0039165E">
      <w:pPr>
        <w:spacing w:line="480" w:lineRule="auto"/>
        <w:rPr>
          <w:rFonts w:ascii="Times New Roman"/>
          <w:sz w:val="24"/>
          <w:szCs w:val="24"/>
        </w:rPr>
      </w:pPr>
      <w:r w:rsidRPr="0039165E">
        <w:rPr>
          <w:rFonts w:ascii="Times New Roman"/>
          <w:sz w:val="24"/>
          <w:szCs w:val="24"/>
        </w:rPr>
        <w:lastRenderedPageBreak/>
        <w:t xml:space="preserve">(4) Each health facility shall provide a patient with an itemized bill for the medical service or item rendered to the patient detailing the following:  </w:t>
      </w:r>
    </w:p>
    <w:p w:rsidR="0039165E" w:rsidRPr="0039165E" w:rsidRDefault="0039165E" w:rsidP="0039165E">
      <w:pPr>
        <w:spacing w:line="480" w:lineRule="auto"/>
        <w:rPr>
          <w:rFonts w:ascii="Times New Roman"/>
          <w:sz w:val="24"/>
          <w:szCs w:val="24"/>
        </w:rPr>
      </w:pPr>
      <w:r w:rsidRPr="0039165E">
        <w:rPr>
          <w:rFonts w:ascii="Times New Roman"/>
          <w:sz w:val="24"/>
          <w:szCs w:val="24"/>
        </w:rPr>
        <w:t>(</w:t>
      </w:r>
      <w:proofErr w:type="spellStart"/>
      <w:r w:rsidRPr="0039165E">
        <w:rPr>
          <w:rFonts w:ascii="Times New Roman"/>
          <w:sz w:val="24"/>
          <w:szCs w:val="24"/>
        </w:rPr>
        <w:t>i</w:t>
      </w:r>
      <w:proofErr w:type="spellEnd"/>
      <w:r w:rsidRPr="0039165E">
        <w:rPr>
          <w:rFonts w:ascii="Times New Roman"/>
          <w:sz w:val="24"/>
          <w:szCs w:val="24"/>
        </w:rPr>
        <w:t xml:space="preserve">) </w:t>
      </w:r>
      <w:r w:rsidRPr="0039165E">
        <w:rPr>
          <w:rFonts w:ascii="Times New Roman"/>
          <w:sz w:val="24"/>
          <w:szCs w:val="24"/>
        </w:rPr>
        <w:tab/>
      </w:r>
      <w:proofErr w:type="gramStart"/>
      <w:r w:rsidRPr="0039165E">
        <w:rPr>
          <w:rFonts w:ascii="Times New Roman"/>
          <w:sz w:val="24"/>
          <w:szCs w:val="24"/>
        </w:rPr>
        <w:t>the</w:t>
      </w:r>
      <w:proofErr w:type="gramEnd"/>
      <w:r w:rsidRPr="0039165E">
        <w:rPr>
          <w:rFonts w:ascii="Times New Roman"/>
          <w:sz w:val="24"/>
          <w:szCs w:val="24"/>
        </w:rPr>
        <w:t xml:space="preserve"> original full charge for each medical service or item rendered  </w:t>
      </w:r>
    </w:p>
    <w:p w:rsidR="0039165E" w:rsidRPr="0039165E" w:rsidRDefault="0039165E" w:rsidP="0039165E">
      <w:pPr>
        <w:spacing w:line="480" w:lineRule="auto"/>
        <w:rPr>
          <w:rFonts w:ascii="Times New Roman"/>
          <w:sz w:val="24"/>
          <w:szCs w:val="24"/>
        </w:rPr>
      </w:pPr>
      <w:r w:rsidRPr="0039165E">
        <w:rPr>
          <w:rFonts w:ascii="Times New Roman"/>
          <w:sz w:val="24"/>
          <w:szCs w:val="24"/>
        </w:rPr>
        <w:t xml:space="preserve"> (ii)        </w:t>
      </w:r>
      <w:proofErr w:type="gramStart"/>
      <w:r w:rsidRPr="0039165E">
        <w:rPr>
          <w:rFonts w:ascii="Times New Roman"/>
          <w:sz w:val="24"/>
          <w:szCs w:val="24"/>
        </w:rPr>
        <w:t>the</w:t>
      </w:r>
      <w:proofErr w:type="gramEnd"/>
      <w:r w:rsidRPr="0039165E">
        <w:rPr>
          <w:rFonts w:ascii="Times New Roman"/>
          <w:sz w:val="24"/>
          <w:szCs w:val="24"/>
        </w:rPr>
        <w:t xml:space="preserve"> reduced charge to be paid by the patient for each medical service or item rendered; and   </w:t>
      </w:r>
    </w:p>
    <w:p w:rsidR="0039165E" w:rsidRPr="0039165E" w:rsidRDefault="0039165E" w:rsidP="0039165E">
      <w:pPr>
        <w:spacing w:line="480" w:lineRule="auto"/>
        <w:rPr>
          <w:rFonts w:ascii="Times New Roman"/>
          <w:sz w:val="24"/>
          <w:szCs w:val="24"/>
        </w:rPr>
      </w:pPr>
      <w:r w:rsidRPr="0039165E">
        <w:rPr>
          <w:rFonts w:ascii="Times New Roman"/>
          <w:sz w:val="24"/>
          <w:szCs w:val="24"/>
        </w:rPr>
        <w:t xml:space="preserve"> (iii)       the expected amount that would be paid under the Medicare program for that item or service, including the amount of any required cost-sharing, and excluding the amount of any add-on or supplemental Medicare payments, such as for graduate medical education or the disproportionate share or critical access hospital adjustment.  </w:t>
      </w:r>
    </w:p>
    <w:p w:rsidR="0039165E" w:rsidRPr="0039165E" w:rsidRDefault="0039165E" w:rsidP="0039165E">
      <w:pPr>
        <w:spacing w:line="480" w:lineRule="auto"/>
        <w:rPr>
          <w:rFonts w:ascii="Times New Roman"/>
          <w:sz w:val="24"/>
          <w:szCs w:val="24"/>
        </w:rPr>
      </w:pPr>
      <w:r w:rsidRPr="0039165E">
        <w:rPr>
          <w:rFonts w:ascii="Times New Roman"/>
          <w:sz w:val="24"/>
          <w:szCs w:val="24"/>
        </w:rPr>
        <w:t xml:space="preserve">(5) A health facility shall not condition the provision of health care services to a self-pay patient based upon the patient waiving any provision of this Act.    </w:t>
      </w:r>
    </w:p>
    <w:p w:rsidR="0039165E" w:rsidRPr="0039165E" w:rsidRDefault="0039165E" w:rsidP="0039165E">
      <w:pPr>
        <w:spacing w:line="480" w:lineRule="auto"/>
        <w:rPr>
          <w:rFonts w:ascii="Times New Roman"/>
          <w:sz w:val="24"/>
          <w:szCs w:val="24"/>
        </w:rPr>
      </w:pPr>
      <w:r w:rsidRPr="0039165E">
        <w:rPr>
          <w:rFonts w:ascii="Times New Roman"/>
          <w:sz w:val="24"/>
          <w:szCs w:val="24"/>
        </w:rPr>
        <w:t>(e)  Right to contest billings. (1) A patient or a patient</w:t>
      </w:r>
      <w:r w:rsidRPr="0039165E">
        <w:rPr>
          <w:rFonts w:ascii="Times New Roman"/>
          <w:sz w:val="24"/>
          <w:szCs w:val="24"/>
        </w:rPr>
        <w:t>’</w:t>
      </w:r>
      <w:r w:rsidRPr="0039165E">
        <w:rPr>
          <w:rFonts w:ascii="Times New Roman"/>
          <w:sz w:val="24"/>
          <w:szCs w:val="24"/>
        </w:rPr>
        <w:t>s representative shall have the right to appeal any charges in their health facility bill, including charges for any of the health facility</w:t>
      </w:r>
      <w:r w:rsidRPr="0039165E">
        <w:rPr>
          <w:rFonts w:ascii="Times New Roman"/>
          <w:sz w:val="24"/>
          <w:szCs w:val="24"/>
        </w:rPr>
        <w:t>’</w:t>
      </w:r>
      <w:r w:rsidRPr="0039165E">
        <w:rPr>
          <w:rFonts w:ascii="Times New Roman"/>
          <w:sz w:val="24"/>
          <w:szCs w:val="24"/>
        </w:rPr>
        <w:t>s contractors or facility-based medical providers.   All health facility bills shall conspicuously display at the bottom of each bill in at least twelve-point boldface capital letters a prominent notice of the patient or patient</w:t>
      </w:r>
      <w:r w:rsidRPr="0039165E">
        <w:rPr>
          <w:rFonts w:ascii="Times New Roman"/>
          <w:sz w:val="24"/>
          <w:szCs w:val="24"/>
        </w:rPr>
        <w:t>’</w:t>
      </w:r>
      <w:r w:rsidRPr="0039165E">
        <w:rPr>
          <w:rFonts w:ascii="Times New Roman"/>
          <w:sz w:val="24"/>
          <w:szCs w:val="24"/>
        </w:rPr>
        <w:t xml:space="preserve">s representative right to appeal any of the charges in the bill.   </w:t>
      </w:r>
    </w:p>
    <w:p w:rsidR="0039165E" w:rsidRPr="0039165E" w:rsidRDefault="0039165E" w:rsidP="0039165E">
      <w:pPr>
        <w:spacing w:line="480" w:lineRule="auto"/>
        <w:rPr>
          <w:rFonts w:ascii="Times New Roman"/>
          <w:sz w:val="24"/>
          <w:szCs w:val="24"/>
        </w:rPr>
      </w:pPr>
      <w:r w:rsidRPr="0039165E">
        <w:rPr>
          <w:rFonts w:ascii="Times New Roman"/>
          <w:sz w:val="24"/>
          <w:szCs w:val="24"/>
        </w:rPr>
        <w:t>(2) A patient or a patient</w:t>
      </w:r>
      <w:r w:rsidRPr="0039165E">
        <w:rPr>
          <w:rFonts w:ascii="Times New Roman"/>
          <w:sz w:val="24"/>
          <w:szCs w:val="24"/>
        </w:rPr>
        <w:t>’</w:t>
      </w:r>
      <w:r w:rsidRPr="0039165E">
        <w:rPr>
          <w:rFonts w:ascii="Times New Roman"/>
          <w:sz w:val="24"/>
          <w:szCs w:val="24"/>
        </w:rPr>
        <w:t>s representative with appropriate authorization shall have unlimited access to the patient</w:t>
      </w:r>
      <w:r w:rsidRPr="0039165E">
        <w:rPr>
          <w:rFonts w:ascii="Times New Roman"/>
          <w:sz w:val="24"/>
          <w:szCs w:val="24"/>
        </w:rPr>
        <w:t>’</w:t>
      </w:r>
      <w:r w:rsidRPr="0039165E">
        <w:rPr>
          <w:rFonts w:ascii="Times New Roman"/>
          <w:sz w:val="24"/>
          <w:szCs w:val="24"/>
        </w:rPr>
        <w:t>s complete medical record and all health facility billing records relating to the patient</w:t>
      </w:r>
      <w:r w:rsidRPr="0039165E">
        <w:rPr>
          <w:rFonts w:ascii="Times New Roman"/>
          <w:sz w:val="24"/>
          <w:szCs w:val="24"/>
        </w:rPr>
        <w:t>’</w:t>
      </w:r>
      <w:r w:rsidRPr="0039165E">
        <w:rPr>
          <w:rFonts w:ascii="Times New Roman"/>
          <w:sz w:val="24"/>
          <w:szCs w:val="24"/>
        </w:rPr>
        <w:t>s bill to enable the patient or the patient</w:t>
      </w:r>
      <w:r w:rsidRPr="0039165E">
        <w:rPr>
          <w:rFonts w:ascii="Times New Roman"/>
          <w:sz w:val="24"/>
          <w:szCs w:val="24"/>
        </w:rPr>
        <w:t>’</w:t>
      </w:r>
      <w:r w:rsidRPr="0039165E">
        <w:rPr>
          <w:rFonts w:ascii="Times New Roman"/>
          <w:sz w:val="24"/>
          <w:szCs w:val="24"/>
        </w:rPr>
        <w:t xml:space="preserve">s representative to determine the appropriateness and correctness of all charges.  A health facility may not charge any fee for this access, but may charge reasonable fee for copies of these records.  </w:t>
      </w:r>
    </w:p>
    <w:p w:rsidR="0039165E" w:rsidRPr="0039165E" w:rsidRDefault="0039165E" w:rsidP="0039165E">
      <w:pPr>
        <w:spacing w:line="480" w:lineRule="auto"/>
        <w:rPr>
          <w:rFonts w:ascii="Times New Roman"/>
          <w:sz w:val="24"/>
          <w:szCs w:val="24"/>
        </w:rPr>
      </w:pPr>
      <w:r w:rsidRPr="0039165E">
        <w:rPr>
          <w:rFonts w:ascii="Times New Roman"/>
          <w:sz w:val="24"/>
          <w:szCs w:val="24"/>
        </w:rPr>
        <w:lastRenderedPageBreak/>
        <w:t>(3) A health facility shall establish an impartial method for reviewing billing complains that includes, at a minimum: (a) review by an individual who was not involved in the initial billing; and (b</w:t>
      </w:r>
      <w:proofErr w:type="gramStart"/>
      <w:r w:rsidRPr="0039165E">
        <w:rPr>
          <w:rFonts w:ascii="Times New Roman"/>
          <w:sz w:val="24"/>
          <w:szCs w:val="24"/>
        </w:rPr>
        <w:t>)  the</w:t>
      </w:r>
      <w:proofErr w:type="gramEnd"/>
      <w:r w:rsidRPr="0039165E">
        <w:rPr>
          <w:rFonts w:ascii="Times New Roman"/>
          <w:sz w:val="24"/>
          <w:szCs w:val="24"/>
        </w:rPr>
        <w:t xml:space="preserve"> provision of a written decision with a clear explanation of the grounds for the decision to (</w:t>
      </w:r>
      <w:proofErr w:type="spellStart"/>
      <w:r w:rsidRPr="0039165E">
        <w:rPr>
          <w:rFonts w:ascii="Times New Roman"/>
          <w:sz w:val="24"/>
          <w:szCs w:val="24"/>
        </w:rPr>
        <w:t>i</w:t>
      </w:r>
      <w:proofErr w:type="spellEnd"/>
      <w:r w:rsidRPr="0039165E">
        <w:rPr>
          <w:rFonts w:ascii="Times New Roman"/>
          <w:sz w:val="24"/>
          <w:szCs w:val="24"/>
        </w:rPr>
        <w:t>) the patient or patient</w:t>
      </w:r>
      <w:r w:rsidRPr="0039165E">
        <w:rPr>
          <w:rFonts w:ascii="Times New Roman"/>
          <w:sz w:val="24"/>
          <w:szCs w:val="24"/>
        </w:rPr>
        <w:t>’</w:t>
      </w:r>
      <w:r w:rsidRPr="0039165E">
        <w:rPr>
          <w:rFonts w:ascii="Times New Roman"/>
          <w:sz w:val="24"/>
          <w:szCs w:val="24"/>
        </w:rPr>
        <w:t xml:space="preserve">s representative making the appeal and (ii) the division within thirty (30) days of the receipt of the appeal.  </w:t>
      </w:r>
    </w:p>
    <w:p w:rsidR="0039165E" w:rsidRPr="0039165E" w:rsidRDefault="0039165E" w:rsidP="0039165E">
      <w:pPr>
        <w:spacing w:line="480" w:lineRule="auto"/>
        <w:rPr>
          <w:rFonts w:ascii="Times New Roman"/>
          <w:sz w:val="24"/>
          <w:szCs w:val="24"/>
        </w:rPr>
      </w:pPr>
      <w:r w:rsidRPr="0039165E">
        <w:rPr>
          <w:rFonts w:ascii="Times New Roman"/>
          <w:sz w:val="24"/>
          <w:szCs w:val="24"/>
        </w:rPr>
        <w:t>(4) A health facility shall maintain a complete and accurate log of all appeals that includes, at a minimum, the name of the patient or patient</w:t>
      </w:r>
      <w:r w:rsidRPr="0039165E">
        <w:rPr>
          <w:rFonts w:ascii="Times New Roman"/>
          <w:sz w:val="24"/>
          <w:szCs w:val="24"/>
        </w:rPr>
        <w:t>’</w:t>
      </w:r>
      <w:r w:rsidRPr="0039165E">
        <w:rPr>
          <w:rFonts w:ascii="Times New Roman"/>
          <w:sz w:val="24"/>
          <w:szCs w:val="24"/>
        </w:rPr>
        <w:t xml:space="preserve">s representative making the appeal, the basis for the appeal, the charges and the amount of the charges under appeal, and the disposition of the appeal.   </w:t>
      </w:r>
    </w:p>
    <w:p w:rsidR="0039165E" w:rsidRPr="0039165E" w:rsidRDefault="0039165E" w:rsidP="0039165E">
      <w:pPr>
        <w:spacing w:line="480" w:lineRule="auto"/>
        <w:rPr>
          <w:rFonts w:ascii="Times New Roman"/>
          <w:sz w:val="24"/>
          <w:szCs w:val="24"/>
        </w:rPr>
      </w:pPr>
      <w:r w:rsidRPr="0039165E">
        <w:rPr>
          <w:rFonts w:ascii="Times New Roman"/>
          <w:sz w:val="24"/>
          <w:szCs w:val="24"/>
        </w:rPr>
        <w:t xml:space="preserve">(5) A health facility shall annually report to the division the number of appeals, the total of the charges subject to appeal, and a summary of the dispositions of the appeals.     </w:t>
      </w:r>
    </w:p>
    <w:p w:rsidR="0039165E" w:rsidRPr="0039165E" w:rsidRDefault="0039165E" w:rsidP="0039165E">
      <w:pPr>
        <w:spacing w:line="480" w:lineRule="auto"/>
        <w:rPr>
          <w:rFonts w:ascii="Times New Roman"/>
          <w:sz w:val="24"/>
          <w:szCs w:val="24"/>
        </w:rPr>
      </w:pPr>
      <w:r w:rsidRPr="0039165E">
        <w:rPr>
          <w:rFonts w:ascii="Times New Roman"/>
          <w:sz w:val="24"/>
          <w:szCs w:val="24"/>
        </w:rPr>
        <w:t xml:space="preserve">(f)      Investigations and penalties.  (1) The division may fine a health facility up to five thousand dollars ($5,000) per violation of this section.  (2) Actions taken by the division pursuant to this section shall not preclude any other remedy by an individual, a health insurance plan, or other party that is available under contract or any other provision of law.  (3) Any person may file a claim with the division alleging a violation of Act.  The division shall investigate and inform the complaining person of its determination of whether a violation has occurred and what action it will take.  </w:t>
      </w:r>
    </w:p>
    <w:p w:rsidR="0039165E" w:rsidRPr="0039165E" w:rsidRDefault="0039165E" w:rsidP="0039165E">
      <w:pPr>
        <w:spacing w:line="480" w:lineRule="auto"/>
        <w:rPr>
          <w:rFonts w:ascii="Times New Roman"/>
          <w:sz w:val="24"/>
          <w:szCs w:val="24"/>
        </w:rPr>
      </w:pPr>
      <w:r w:rsidRPr="0039165E">
        <w:rPr>
          <w:rFonts w:ascii="Times New Roman"/>
          <w:sz w:val="24"/>
          <w:szCs w:val="24"/>
        </w:rPr>
        <w:t xml:space="preserve">(g)    Division reports.  (1) The division shall make public and post on its Internet website, information regarding the reports submitted by each health facility under sections (c) and (d).   </w:t>
      </w:r>
    </w:p>
    <w:p w:rsidR="0039165E" w:rsidRPr="0039165E" w:rsidRDefault="0039165E" w:rsidP="0039165E">
      <w:pPr>
        <w:spacing w:line="480" w:lineRule="auto"/>
        <w:rPr>
          <w:rFonts w:ascii="Times New Roman"/>
          <w:sz w:val="24"/>
          <w:szCs w:val="24"/>
        </w:rPr>
      </w:pPr>
      <w:r w:rsidRPr="0039165E">
        <w:rPr>
          <w:rFonts w:ascii="Times New Roman"/>
          <w:sz w:val="24"/>
          <w:szCs w:val="24"/>
        </w:rPr>
        <w:t xml:space="preserve">(2) Upon enactment, on or before March 1 of each year, the division shall issue a report to the general court and the governor that includes all of the following:  </w:t>
      </w:r>
    </w:p>
    <w:p w:rsidR="0039165E" w:rsidRPr="0039165E" w:rsidRDefault="0039165E" w:rsidP="0039165E">
      <w:pPr>
        <w:spacing w:line="480" w:lineRule="auto"/>
        <w:rPr>
          <w:rFonts w:ascii="Times New Roman"/>
          <w:sz w:val="24"/>
          <w:szCs w:val="24"/>
        </w:rPr>
      </w:pPr>
      <w:r w:rsidRPr="0039165E">
        <w:rPr>
          <w:rFonts w:ascii="Times New Roman"/>
          <w:sz w:val="24"/>
          <w:szCs w:val="24"/>
        </w:rPr>
        <w:lastRenderedPageBreak/>
        <w:t xml:space="preserve"> (</w:t>
      </w:r>
      <w:proofErr w:type="spellStart"/>
      <w:r w:rsidRPr="0039165E">
        <w:rPr>
          <w:rFonts w:ascii="Times New Roman"/>
          <w:sz w:val="24"/>
          <w:szCs w:val="24"/>
        </w:rPr>
        <w:t>i</w:t>
      </w:r>
      <w:proofErr w:type="spellEnd"/>
      <w:r w:rsidRPr="0039165E">
        <w:rPr>
          <w:rFonts w:ascii="Times New Roman"/>
          <w:sz w:val="24"/>
          <w:szCs w:val="24"/>
        </w:rPr>
        <w:t xml:space="preserve">)           </w:t>
      </w:r>
      <w:proofErr w:type="gramStart"/>
      <w:r w:rsidRPr="0039165E">
        <w:rPr>
          <w:rFonts w:ascii="Times New Roman"/>
          <w:sz w:val="24"/>
          <w:szCs w:val="24"/>
        </w:rPr>
        <w:t>the</w:t>
      </w:r>
      <w:proofErr w:type="gramEnd"/>
      <w:r w:rsidRPr="0039165E">
        <w:rPr>
          <w:rFonts w:ascii="Times New Roman"/>
          <w:sz w:val="24"/>
          <w:szCs w:val="24"/>
        </w:rPr>
        <w:t xml:space="preserve"> total number of patients applying for reduced charges under a health facility</w:t>
      </w:r>
      <w:r w:rsidRPr="0039165E">
        <w:rPr>
          <w:rFonts w:ascii="Times New Roman"/>
          <w:sz w:val="24"/>
          <w:szCs w:val="24"/>
        </w:rPr>
        <w:t>’</w:t>
      </w:r>
      <w:r w:rsidRPr="0039165E">
        <w:rPr>
          <w:rFonts w:ascii="Times New Roman"/>
          <w:sz w:val="24"/>
          <w:szCs w:val="24"/>
        </w:rPr>
        <w:t xml:space="preserve">s self-pay program;   </w:t>
      </w:r>
    </w:p>
    <w:p w:rsidR="0039165E" w:rsidRPr="0039165E" w:rsidRDefault="0039165E" w:rsidP="0039165E">
      <w:pPr>
        <w:spacing w:line="480" w:lineRule="auto"/>
        <w:rPr>
          <w:rFonts w:ascii="Times New Roman"/>
          <w:sz w:val="24"/>
          <w:szCs w:val="24"/>
        </w:rPr>
      </w:pPr>
      <w:r w:rsidRPr="0039165E">
        <w:rPr>
          <w:rFonts w:ascii="Times New Roman"/>
          <w:sz w:val="24"/>
          <w:szCs w:val="24"/>
        </w:rPr>
        <w:t xml:space="preserve"> (ii)           </w:t>
      </w:r>
      <w:proofErr w:type="gramStart"/>
      <w:r w:rsidRPr="0039165E">
        <w:rPr>
          <w:rFonts w:ascii="Times New Roman"/>
          <w:sz w:val="24"/>
          <w:szCs w:val="24"/>
        </w:rPr>
        <w:t>the</w:t>
      </w:r>
      <w:proofErr w:type="gramEnd"/>
      <w:r w:rsidRPr="0039165E">
        <w:rPr>
          <w:rFonts w:ascii="Times New Roman"/>
          <w:sz w:val="24"/>
          <w:szCs w:val="24"/>
        </w:rPr>
        <w:t xml:space="preserve"> total number receiving reduced charges under a health facility</w:t>
      </w:r>
      <w:r w:rsidRPr="0039165E">
        <w:rPr>
          <w:rFonts w:ascii="Times New Roman"/>
          <w:sz w:val="24"/>
          <w:szCs w:val="24"/>
        </w:rPr>
        <w:t>’</w:t>
      </w:r>
      <w:r w:rsidRPr="0039165E">
        <w:rPr>
          <w:rFonts w:ascii="Times New Roman"/>
          <w:sz w:val="24"/>
          <w:szCs w:val="24"/>
        </w:rPr>
        <w:t>s self-pay program;</w:t>
      </w:r>
    </w:p>
    <w:p w:rsidR="0039165E" w:rsidRPr="0039165E" w:rsidRDefault="0039165E" w:rsidP="0039165E">
      <w:pPr>
        <w:spacing w:line="480" w:lineRule="auto"/>
        <w:rPr>
          <w:rFonts w:ascii="Times New Roman"/>
          <w:sz w:val="24"/>
          <w:szCs w:val="24"/>
        </w:rPr>
      </w:pPr>
      <w:r w:rsidRPr="0039165E">
        <w:rPr>
          <w:rFonts w:ascii="Times New Roman"/>
          <w:sz w:val="24"/>
          <w:szCs w:val="24"/>
        </w:rPr>
        <w:t xml:space="preserve"> (iii)          </w:t>
      </w:r>
      <w:proofErr w:type="gramStart"/>
      <w:r w:rsidRPr="0039165E">
        <w:rPr>
          <w:rFonts w:ascii="Times New Roman"/>
          <w:sz w:val="24"/>
          <w:szCs w:val="24"/>
        </w:rPr>
        <w:t>the</w:t>
      </w:r>
      <w:proofErr w:type="gramEnd"/>
      <w:r w:rsidRPr="0039165E">
        <w:rPr>
          <w:rFonts w:ascii="Times New Roman"/>
          <w:sz w:val="24"/>
          <w:szCs w:val="24"/>
        </w:rPr>
        <w:t xml:space="preserve"> number of investigations it has conducted for alleged violations of  this Act;  </w:t>
      </w:r>
    </w:p>
    <w:p w:rsidR="0039165E" w:rsidRPr="0039165E" w:rsidRDefault="0039165E" w:rsidP="0039165E">
      <w:pPr>
        <w:spacing w:line="480" w:lineRule="auto"/>
        <w:rPr>
          <w:rFonts w:ascii="Times New Roman"/>
          <w:sz w:val="24"/>
          <w:szCs w:val="24"/>
        </w:rPr>
      </w:pPr>
      <w:r w:rsidRPr="0039165E">
        <w:rPr>
          <w:rFonts w:ascii="Times New Roman"/>
          <w:sz w:val="24"/>
          <w:szCs w:val="24"/>
        </w:rPr>
        <w:t xml:space="preserve">(iv)           </w:t>
      </w:r>
      <w:proofErr w:type="gramStart"/>
      <w:r w:rsidRPr="0039165E">
        <w:rPr>
          <w:rFonts w:ascii="Times New Roman"/>
          <w:sz w:val="24"/>
          <w:szCs w:val="24"/>
        </w:rPr>
        <w:t>the</w:t>
      </w:r>
      <w:proofErr w:type="gramEnd"/>
      <w:r w:rsidRPr="0039165E">
        <w:rPr>
          <w:rFonts w:ascii="Times New Roman"/>
          <w:sz w:val="24"/>
          <w:szCs w:val="24"/>
        </w:rPr>
        <w:t xml:space="preserve"> number of violations the division determined occurred;  and   </w:t>
      </w:r>
    </w:p>
    <w:p w:rsidR="0039165E" w:rsidRPr="0039165E" w:rsidRDefault="0039165E" w:rsidP="0039165E">
      <w:pPr>
        <w:spacing w:line="480" w:lineRule="auto"/>
        <w:rPr>
          <w:rFonts w:ascii="Times New Roman"/>
          <w:sz w:val="24"/>
          <w:szCs w:val="24"/>
        </w:rPr>
      </w:pPr>
      <w:r w:rsidRPr="0039165E">
        <w:rPr>
          <w:rFonts w:ascii="Times New Roman"/>
          <w:sz w:val="24"/>
          <w:szCs w:val="24"/>
        </w:rPr>
        <w:t xml:space="preserve"> (v)           </w:t>
      </w:r>
      <w:proofErr w:type="gramStart"/>
      <w:r w:rsidRPr="0039165E">
        <w:rPr>
          <w:rFonts w:ascii="Times New Roman"/>
          <w:sz w:val="24"/>
          <w:szCs w:val="24"/>
        </w:rPr>
        <w:t>the</w:t>
      </w:r>
      <w:proofErr w:type="gramEnd"/>
      <w:r w:rsidRPr="0039165E">
        <w:rPr>
          <w:rFonts w:ascii="Times New Roman"/>
          <w:sz w:val="24"/>
          <w:szCs w:val="24"/>
        </w:rPr>
        <w:t xml:space="preserve"> name of each health facility that has violated this article and   </w:t>
      </w:r>
    </w:p>
    <w:p w:rsidR="0039165E" w:rsidRPr="0039165E" w:rsidRDefault="0039165E" w:rsidP="0039165E">
      <w:pPr>
        <w:spacing w:line="480" w:lineRule="auto"/>
        <w:rPr>
          <w:rFonts w:ascii="Times New Roman"/>
          <w:sz w:val="24"/>
          <w:szCs w:val="24"/>
        </w:rPr>
      </w:pPr>
      <w:r w:rsidRPr="0039165E">
        <w:rPr>
          <w:rFonts w:ascii="Times New Roman"/>
          <w:sz w:val="24"/>
          <w:szCs w:val="24"/>
        </w:rPr>
        <w:t xml:space="preserve"> (vi)          </w:t>
      </w:r>
      <w:proofErr w:type="gramStart"/>
      <w:r w:rsidRPr="0039165E">
        <w:rPr>
          <w:rFonts w:ascii="Times New Roman"/>
          <w:sz w:val="24"/>
          <w:szCs w:val="24"/>
        </w:rPr>
        <w:t>the</w:t>
      </w:r>
      <w:proofErr w:type="gramEnd"/>
      <w:r w:rsidRPr="0039165E">
        <w:rPr>
          <w:rFonts w:ascii="Times New Roman"/>
          <w:sz w:val="24"/>
          <w:szCs w:val="24"/>
        </w:rPr>
        <w:t xml:space="preserve"> actions it has taken against these facilities.  </w:t>
      </w:r>
    </w:p>
    <w:p w:rsidR="0039165E" w:rsidRPr="0039165E" w:rsidRDefault="0039165E" w:rsidP="0039165E">
      <w:pPr>
        <w:spacing w:line="480" w:lineRule="auto"/>
        <w:rPr>
          <w:rFonts w:ascii="Times New Roman"/>
          <w:sz w:val="24"/>
          <w:szCs w:val="24"/>
        </w:rPr>
      </w:pPr>
      <w:r w:rsidRPr="0039165E">
        <w:rPr>
          <w:rFonts w:ascii="Times New Roman"/>
          <w:sz w:val="24"/>
          <w:szCs w:val="24"/>
        </w:rPr>
        <w:t xml:space="preserve">(3) Copies of reports prepared pursuant to this section shall be made available free of charge to the public upon request.  </w:t>
      </w:r>
    </w:p>
    <w:p w:rsidR="0039165E" w:rsidRPr="0039165E" w:rsidRDefault="0039165E" w:rsidP="0039165E">
      <w:pPr>
        <w:spacing w:line="480" w:lineRule="auto"/>
        <w:rPr>
          <w:rFonts w:ascii="Times New Roman"/>
          <w:sz w:val="24"/>
          <w:szCs w:val="24"/>
        </w:rPr>
      </w:pPr>
      <w:r w:rsidRPr="0039165E">
        <w:rPr>
          <w:rFonts w:ascii="Times New Roman"/>
          <w:sz w:val="24"/>
          <w:szCs w:val="24"/>
        </w:rPr>
        <w:t xml:space="preserve">(h)      Privacy.  Any patient data collected or reported pursuant to this Act must be consistent with state and federal law, including, but not limited to, the Gramm-Leach-Bliley Act (12 U.S.C. </w:t>
      </w:r>
      <w:r w:rsidRPr="0039165E">
        <w:rPr>
          <w:rFonts w:ascii="Times New Roman"/>
          <w:sz w:val="24"/>
          <w:szCs w:val="24"/>
        </w:rPr>
        <w:t>§</w:t>
      </w:r>
      <w:r w:rsidRPr="0039165E">
        <w:rPr>
          <w:rFonts w:ascii="Times New Roman"/>
          <w:sz w:val="24"/>
          <w:szCs w:val="24"/>
        </w:rPr>
        <w:t>1811 et. seq.) and the Health Insurance Portability and Accountability Act privacy regulations (45 C.F.R. Part 164).</w:t>
      </w:r>
    </w:p>
    <w:p w:rsidR="0039165E" w:rsidRPr="0039165E" w:rsidRDefault="0039165E" w:rsidP="0039165E">
      <w:pPr>
        <w:spacing w:line="480" w:lineRule="auto"/>
        <w:rPr>
          <w:rFonts w:ascii="Times New Roman"/>
          <w:sz w:val="24"/>
          <w:szCs w:val="24"/>
        </w:rPr>
      </w:pPr>
      <w:r w:rsidRPr="0039165E">
        <w:rPr>
          <w:rFonts w:ascii="Times New Roman"/>
          <w:sz w:val="24"/>
          <w:szCs w:val="24"/>
        </w:rPr>
        <w:t xml:space="preserve"> </w:t>
      </w:r>
      <w:proofErr w:type="gramStart"/>
      <w:r w:rsidRPr="0039165E">
        <w:rPr>
          <w:rFonts w:ascii="Times New Roman"/>
          <w:sz w:val="24"/>
          <w:szCs w:val="24"/>
        </w:rPr>
        <w:t>Section 24.</w:t>
      </w:r>
      <w:proofErr w:type="gramEnd"/>
      <w:r w:rsidRPr="0039165E">
        <w:rPr>
          <w:rFonts w:ascii="Times New Roman"/>
          <w:sz w:val="24"/>
          <w:szCs w:val="24"/>
        </w:rPr>
        <w:t xml:space="preserve">  The division, in consultation with other relevant state agencies, shall conduct a review and evaluation of all existing mandated health benefits and shall report its findings to the joint committees on health care and insurance on or before December 1, 2010. For the purpose of this section, </w:t>
      </w:r>
      <w:r w:rsidRPr="0039165E">
        <w:rPr>
          <w:rFonts w:ascii="Times New Roman"/>
          <w:sz w:val="24"/>
          <w:szCs w:val="24"/>
        </w:rPr>
        <w:t>“</w:t>
      </w:r>
      <w:r w:rsidRPr="0039165E">
        <w:rPr>
          <w:rFonts w:ascii="Times New Roman"/>
          <w:sz w:val="24"/>
          <w:szCs w:val="24"/>
        </w:rPr>
        <w:t>existing mandated health benefits</w:t>
      </w:r>
      <w:r w:rsidRPr="0039165E">
        <w:rPr>
          <w:rFonts w:ascii="Times New Roman"/>
          <w:sz w:val="24"/>
          <w:szCs w:val="24"/>
        </w:rPr>
        <w:t>”</w:t>
      </w:r>
      <w:r w:rsidRPr="0039165E">
        <w:rPr>
          <w:rFonts w:ascii="Times New Roman"/>
          <w:sz w:val="24"/>
          <w:szCs w:val="24"/>
        </w:rPr>
        <w:t xml:space="preserve"> shall have the same meaning as a </w:t>
      </w:r>
      <w:r w:rsidRPr="0039165E">
        <w:rPr>
          <w:rFonts w:ascii="Times New Roman"/>
          <w:sz w:val="24"/>
          <w:szCs w:val="24"/>
        </w:rPr>
        <w:t>“</w:t>
      </w:r>
      <w:r w:rsidRPr="0039165E">
        <w:rPr>
          <w:rFonts w:ascii="Times New Roman"/>
          <w:sz w:val="24"/>
          <w:szCs w:val="24"/>
        </w:rPr>
        <w:t>mandated health benefit proposal</w:t>
      </w:r>
      <w:r w:rsidRPr="0039165E">
        <w:rPr>
          <w:rFonts w:ascii="Times New Roman"/>
          <w:sz w:val="24"/>
          <w:szCs w:val="24"/>
        </w:rPr>
        <w:t>”</w:t>
      </w:r>
      <w:r w:rsidRPr="0039165E">
        <w:rPr>
          <w:rFonts w:ascii="Times New Roman"/>
          <w:sz w:val="24"/>
          <w:szCs w:val="24"/>
        </w:rPr>
        <w:t xml:space="preserve"> in paragraph (a) of section 38C of chapter 3 of the General Laws.</w:t>
      </w:r>
    </w:p>
    <w:p w:rsidR="0039165E" w:rsidRPr="0039165E" w:rsidRDefault="0039165E" w:rsidP="0039165E">
      <w:pPr>
        <w:spacing w:line="480" w:lineRule="auto"/>
        <w:rPr>
          <w:rFonts w:ascii="Times New Roman"/>
          <w:sz w:val="24"/>
          <w:szCs w:val="24"/>
        </w:rPr>
      </w:pPr>
      <w:r w:rsidRPr="0039165E">
        <w:rPr>
          <w:rFonts w:ascii="Times New Roman"/>
          <w:sz w:val="24"/>
          <w:szCs w:val="24"/>
        </w:rPr>
        <w:t xml:space="preserve">                 The division shall enter into interagency agreements as necessary with the division of medical assistance, the group insurance commission, the department of public health, the </w:t>
      </w:r>
      <w:r w:rsidRPr="0039165E">
        <w:rPr>
          <w:rFonts w:ascii="Times New Roman"/>
          <w:sz w:val="24"/>
          <w:szCs w:val="24"/>
        </w:rPr>
        <w:lastRenderedPageBreak/>
        <w:t>division of insurance, and other state agencies holding utilization and cost data relevant to the division</w:t>
      </w:r>
      <w:r w:rsidRPr="0039165E">
        <w:rPr>
          <w:rFonts w:ascii="Times New Roman"/>
          <w:sz w:val="24"/>
          <w:szCs w:val="24"/>
        </w:rPr>
        <w:t>’</w:t>
      </w:r>
      <w:r w:rsidRPr="0039165E">
        <w:rPr>
          <w:rFonts w:ascii="Times New Roman"/>
          <w:sz w:val="24"/>
          <w:szCs w:val="24"/>
        </w:rPr>
        <w:t>s review.  Such interagency agreements shall require that the data shared under the agreements is used solely in connection with the division</w:t>
      </w:r>
      <w:r w:rsidRPr="0039165E">
        <w:rPr>
          <w:rFonts w:ascii="Times New Roman"/>
          <w:sz w:val="24"/>
          <w:szCs w:val="24"/>
        </w:rPr>
        <w:t>’</w:t>
      </w:r>
      <w:r w:rsidRPr="0039165E">
        <w:rPr>
          <w:rFonts w:ascii="Times New Roman"/>
          <w:sz w:val="24"/>
          <w:szCs w:val="24"/>
        </w:rPr>
        <w:t xml:space="preserve">s review under this section, and that the confidentiality of any personal data is protected.  The division may also require data from insurers licensed or otherwise authorized to transact accident or health insurance under chapter 175, nonprofit hospital service organizations organized under chapter 176A, nonprofit medical service corporations organized under chapter 176B, health maintenance organizations organized under chapter 176G and their industry organizations to complete its analysis.  The division may contract with an actuary, or economist as necessary to complete its analysis.  The division shall reference all information pertaining to </w:t>
      </w:r>
      <w:proofErr w:type="gramStart"/>
      <w:r w:rsidRPr="0039165E">
        <w:rPr>
          <w:rFonts w:ascii="Times New Roman"/>
          <w:sz w:val="24"/>
          <w:szCs w:val="24"/>
        </w:rPr>
        <w:t>cost,</w:t>
      </w:r>
      <w:proofErr w:type="gramEnd"/>
      <w:r w:rsidRPr="0039165E">
        <w:rPr>
          <w:rFonts w:ascii="Times New Roman"/>
          <w:sz w:val="24"/>
          <w:szCs w:val="24"/>
        </w:rPr>
        <w:t xml:space="preserve"> utilization and outcomes that it examines in conducting its review and make it available upon request. </w:t>
      </w:r>
    </w:p>
    <w:p w:rsidR="00231A9A" w:rsidRPr="0039165E" w:rsidRDefault="0039165E" w:rsidP="0039165E">
      <w:pPr>
        <w:spacing w:line="480" w:lineRule="auto"/>
        <w:rPr>
          <w:sz w:val="24"/>
          <w:szCs w:val="24"/>
        </w:rPr>
      </w:pPr>
      <w:r w:rsidRPr="0039165E">
        <w:rPr>
          <w:rFonts w:ascii="Times New Roman"/>
          <w:sz w:val="24"/>
          <w:szCs w:val="24"/>
        </w:rPr>
        <w:t xml:space="preserve">    The report shall include an evaluation of the medical efficacy of mandating the benefit, including the impact of the benefit to the quality of the patient care and health status of the population and the results of any research demonstrating the medical efficacy of the treatment or service compared to alternative treatments or services, or not providing the service or treatment; and the increase in insurance premiums, if any, resulting from mandating the coverage of this service or treatment and any other relevant information that would be useful in evaluating the mandated health benefit.  Costs associated with the mandate shall be evaluated based on the experience of the prior five years, or from the date the mandate is passed, if in existence less than five years.  The report may include a recommendation to repeal any mandate that is no longer justified as to cost effectiveness, medical efficacy or safety.  This process shall be repeated every five (5) years.</w:t>
      </w:r>
    </w:p>
    <w:sectPr w:rsidR="00231A9A" w:rsidRPr="0039165E" w:rsidSect="00231A9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31A9A"/>
    <w:rsid w:val="00231A9A"/>
    <w:rsid w:val="003916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1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5E"/>
    <w:rPr>
      <w:rFonts w:ascii="Tahoma" w:hAnsi="Tahoma" w:cs="Tahoma"/>
      <w:sz w:val="16"/>
      <w:szCs w:val="16"/>
    </w:rPr>
  </w:style>
  <w:style w:type="character" w:styleId="LineNumber">
    <w:name w:val="line number"/>
    <w:basedOn w:val="DefaultParagraphFont"/>
    <w:uiPriority w:val="99"/>
    <w:semiHidden/>
    <w:unhideWhenUsed/>
    <w:rsid w:val="0039165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1881</Words>
  <Characters>10725</Characters>
  <Application>Microsoft Office Word</Application>
  <DocSecurity>0</DocSecurity>
  <Lines>89</Lines>
  <Paragraphs>25</Paragraphs>
  <ScaleCrop>false</ScaleCrop>
  <Company>Massachusetts Legislature</Company>
  <LinksUpToDate>false</LinksUpToDate>
  <CharactersWithSpaces>12581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2009-01-13T18:52:00Z</dcterms:created>
  <dcterms:modified xsi:type="dcterms:W3CDTF">2009-01-13T18:53:00Z</dcterms:modified>
</cp:coreProperties>
</file>