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BD" w:rsidRDefault="00BE7753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061CBD" w:rsidRDefault="00BE775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E775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61CBD" w:rsidRDefault="00BE775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61CBD" w:rsidRDefault="00BE775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61CBD" w:rsidRDefault="00BE775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61CBD" w:rsidRDefault="00BE7753">
      <w:pPr>
        <w:suppressLineNumbers/>
        <w:spacing w:after="2"/>
        <w:jc w:val="center"/>
      </w:pPr>
      <w:proofErr w:type="spellStart"/>
      <w:r>
        <w:rPr>
          <w:rFonts w:ascii="Times New Roman"/>
          <w:b/>
          <w:sz w:val="24"/>
        </w:rPr>
        <w:t>Spilka</w:t>
      </w:r>
      <w:proofErr w:type="spellEnd"/>
      <w:r>
        <w:rPr>
          <w:rFonts w:ascii="Times New Roman"/>
          <w:b/>
          <w:sz w:val="24"/>
        </w:rPr>
        <w:t>, Karen (SEN)</w:t>
      </w:r>
    </w:p>
    <w:p w:rsidR="00061CBD" w:rsidRDefault="00BE775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61CBD" w:rsidRDefault="00BE775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61CBD" w:rsidRDefault="00BE775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61CBD" w:rsidRDefault="00BE7753">
      <w:pPr>
        <w:suppressLineNumbers/>
        <w:spacing w:after="2"/>
        <w:jc w:val="center"/>
      </w:pPr>
      <w:r>
        <w:rPr>
          <w:rFonts w:ascii="Times New Roman"/>
          <w:sz w:val="24"/>
        </w:rPr>
        <w:t>An Act to create property ta</w:t>
      </w:r>
      <w:r>
        <w:rPr>
          <w:rFonts w:ascii="Times New Roman"/>
          <w:sz w:val="24"/>
        </w:rPr>
        <w:t>x credits for individuals with disabilities.</w:t>
      </w:r>
    </w:p>
    <w:p w:rsidR="00061CBD" w:rsidRDefault="00BE775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61CBD" w:rsidRDefault="00BE775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61CBD" w:rsidRDefault="00061CB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61CB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61CBD" w:rsidRDefault="00BE775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61CBD" w:rsidRDefault="00BE775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61CB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61CBD" w:rsidRDefault="00BE7753">
                <w:pPr>
                  <w:suppressLineNumbers/>
                  <w:spacing w:after="2"/>
                  <w:rPr>
                    <w:rFonts w:ascii="Times New Roman"/>
                  </w:rPr>
                </w:pPr>
                <w:proofErr w:type="spellStart"/>
                <w:r>
                  <w:rPr>
                    <w:rFonts w:ascii="Times New Roman"/>
                  </w:rPr>
                  <w:t>Spilka</w:t>
                </w:r>
                <w:proofErr w:type="spellEnd"/>
                <w:r>
                  <w:rPr>
                    <w:rFonts w:ascii="Times New Roman"/>
                  </w:rPr>
                  <w:t>, Karen (SEN)</w:t>
                </w:r>
              </w:p>
            </w:tc>
            <w:tc>
              <w:tcPr>
                <w:tcW w:w="4500" w:type="dxa"/>
              </w:tcPr>
              <w:p w:rsidR="00061CBD" w:rsidRDefault="00BE775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Middlesex and Norfolk</w:t>
                </w:r>
              </w:p>
            </w:tc>
          </w:tr>
        </w:tbl>
      </w:sdtContent>
    </w:sdt>
    <w:p w:rsidR="00061CBD" w:rsidRDefault="00BE7753">
      <w:pPr>
        <w:suppressLineNumbers/>
      </w:pPr>
      <w:r>
        <w:br w:type="page"/>
      </w:r>
    </w:p>
    <w:p w:rsidR="00BE7753" w:rsidRDefault="00BE7753">
      <w:pPr>
        <w:suppressLineNumbers/>
      </w:pPr>
    </w:p>
    <w:p w:rsidR="00061CBD" w:rsidRDefault="00BE7753">
      <w:pPr>
        <w:suppressLineNumbers/>
        <w:jc w:val="center"/>
      </w:pPr>
      <w:r>
        <w:rPr>
          <w:rFonts w:ascii="Times New Roman"/>
          <w:sz w:val="24"/>
        </w:rPr>
        <w:t>[SIMILAR MATTER FILED IN PREVIOUS SESSION</w:t>
      </w:r>
      <w:r>
        <w:rPr>
          <w:rFonts w:ascii="Times New Roman"/>
          <w:sz w:val="24"/>
        </w:rPr>
        <w:br/>
        <w:t>SEE SENATE, NO. S01799 OF 2007-2008.]</w:t>
      </w:r>
    </w:p>
    <w:p w:rsidR="00061CBD" w:rsidRDefault="00BE775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61CBD" w:rsidRDefault="00BE775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61CBD" w:rsidRDefault="00BE775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61CBD" w:rsidRDefault="00BE775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61CBD" w:rsidRDefault="00BE7753">
      <w:pPr>
        <w:suppressLineNumbers/>
        <w:spacing w:after="2"/>
      </w:pPr>
      <w:r>
        <w:rPr>
          <w:sz w:val="14"/>
        </w:rPr>
        <w:br/>
      </w:r>
      <w:r>
        <w:br/>
      </w:r>
    </w:p>
    <w:p w:rsidR="00061CBD" w:rsidRDefault="00BE7753">
      <w:pPr>
        <w:suppressLineNumbers/>
      </w:pPr>
      <w:r>
        <w:rPr>
          <w:rFonts w:ascii="Times New Roman"/>
          <w:smallCaps/>
          <w:sz w:val="28"/>
        </w:rPr>
        <w:t>An Act to create property tax credits for individuals with disabilities.</w:t>
      </w:r>
      <w:r>
        <w:br/>
      </w:r>
      <w:r>
        <w:br/>
      </w:r>
      <w:r>
        <w:br/>
      </w:r>
    </w:p>
    <w:p w:rsidR="00061CBD" w:rsidRDefault="00BE7753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E7753" w:rsidRPr="00BE7753" w:rsidRDefault="00BE7753" w:rsidP="00BE7753">
      <w:pPr>
        <w:pStyle w:val="Heading3"/>
        <w:rPr>
          <w:b w:val="0"/>
          <w:sz w:val="24"/>
          <w:szCs w:val="24"/>
        </w:rPr>
      </w:pPr>
      <w:proofErr w:type="gramStart"/>
      <w:r w:rsidRPr="00BE7753">
        <w:rPr>
          <w:sz w:val="24"/>
          <w:szCs w:val="24"/>
        </w:rPr>
        <w:t>SECTION 1.</w:t>
      </w:r>
      <w:proofErr w:type="gramEnd"/>
      <w:r w:rsidRPr="00BE7753">
        <w:rPr>
          <w:sz w:val="24"/>
          <w:szCs w:val="24"/>
        </w:rPr>
        <w:t xml:space="preserve"> </w:t>
      </w:r>
      <w:r w:rsidRPr="00BE7753">
        <w:rPr>
          <w:b w:val="0"/>
          <w:sz w:val="24"/>
          <w:szCs w:val="24"/>
        </w:rPr>
        <w:t>Section 6 of Chapter 62 of the General Laws, as appearing in the 2006 Official Edition, is hereby amended by inserting after section 9 in subsection (k) the following:</w:t>
      </w:r>
    </w:p>
    <w:p w:rsidR="00061CBD" w:rsidRPr="00BE7753" w:rsidRDefault="00BE7753" w:rsidP="00BE7753">
      <w:pPr>
        <w:rPr>
          <w:rFonts w:ascii="Times New Roman" w:hAnsi="Times New Roman" w:cs="Times New Roman"/>
          <w:sz w:val="24"/>
          <w:szCs w:val="24"/>
        </w:rPr>
      </w:pPr>
      <w:r w:rsidRPr="00BE7753">
        <w:rPr>
          <w:rFonts w:ascii="Times New Roman" w:hAnsi="Times New Roman" w:cs="Times New Roman"/>
          <w:sz w:val="24"/>
          <w:szCs w:val="24"/>
        </w:rPr>
        <w:t>(10) Notwithstanding the age restriction imposed in paragraph 2 of this subsection, individuals eligible for social security supplemental income due to a disability and that otherwise meet the requirements of thi</w:t>
      </w:r>
      <w:r>
        <w:rPr>
          <w:rFonts w:ascii="Times New Roman" w:hAnsi="Times New Roman" w:cs="Times New Roman"/>
          <w:sz w:val="24"/>
          <w:szCs w:val="24"/>
        </w:rPr>
        <w:t>s section, may claim the credit.</w:t>
      </w:r>
    </w:p>
    <w:sectPr w:rsidR="00061CBD" w:rsidRPr="00BE7753" w:rsidSect="00061CB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1CBD"/>
    <w:rsid w:val="00061CBD"/>
    <w:rsid w:val="00BE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qFormat/>
    <w:rsid w:val="00BE77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75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E7753"/>
  </w:style>
  <w:style w:type="character" w:customStyle="1" w:styleId="Heading3Char">
    <w:name w:val="Heading 3 Char"/>
    <w:basedOn w:val="DefaultParagraphFont"/>
    <w:link w:val="Heading3"/>
    <w:rsid w:val="00BE775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</Words>
  <Characters>1220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2009-01-09T20:19:00Z</dcterms:created>
  <dcterms:modified xsi:type="dcterms:W3CDTF">2009-01-09T20:22:00Z</dcterms:modified>
</cp:coreProperties>
</file>