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ED" w:rsidRDefault="00094BAE">
      <w:pPr>
        <w:suppressLineNumbers/>
        <w:spacing w:after="2"/>
        <w:jc w:val="center"/>
      </w:pPr>
      <w:r>
        <w:rPr>
          <w:rFonts w:ascii="Arial"/>
          <w:sz w:val="18"/>
        </w:rPr>
        <w:t>SENATE DOCKET, NO.         FILED ON: 1/9/2009</w:t>
      </w:r>
    </w:p>
    <w:p w:rsidR="00C955ED" w:rsidRDefault="00094BA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4BAE" w:rsidP="00DB534B">
            <w:pPr>
              <w:suppressLineNumbers/>
              <w:jc w:val="right"/>
              <w:rPr>
                <w:b/>
                <w:sz w:val="28"/>
              </w:rPr>
            </w:pPr>
          </w:p>
        </w:tc>
      </w:tr>
    </w:tbl>
    <w:p w:rsidR="00C955ED" w:rsidRDefault="00094BAE">
      <w:pPr>
        <w:suppressLineNumbers/>
        <w:spacing w:before="2" w:after="2"/>
        <w:jc w:val="center"/>
      </w:pPr>
      <w:r>
        <w:rPr>
          <w:rFonts w:ascii="Old English Text MT"/>
          <w:sz w:val="32"/>
        </w:rPr>
        <w:t>The Commonwealth of Massachusetts</w:t>
      </w:r>
    </w:p>
    <w:p w:rsidR="00C955ED" w:rsidRDefault="00094BAE">
      <w:pPr>
        <w:suppressLineNumbers/>
        <w:spacing w:after="2"/>
        <w:jc w:val="center"/>
      </w:pPr>
      <w:r>
        <w:rPr>
          <w:rFonts w:ascii="Times New Roman"/>
          <w:b/>
          <w:sz w:val="32"/>
          <w:vertAlign w:val="superscript"/>
        </w:rPr>
        <w:t>_______________</w:t>
      </w:r>
    </w:p>
    <w:p w:rsidR="00C955ED" w:rsidRDefault="00094BAE">
      <w:pPr>
        <w:suppressLineNumbers/>
        <w:spacing w:before="2"/>
        <w:jc w:val="center"/>
      </w:pPr>
      <w:r>
        <w:rPr>
          <w:rFonts w:ascii="Times New Roman"/>
          <w:sz w:val="20"/>
        </w:rPr>
        <w:t>PRESENTED BY:</w:t>
      </w:r>
    </w:p>
    <w:p w:rsidR="00C955ED" w:rsidRDefault="00094BAE">
      <w:pPr>
        <w:suppressLineNumbers/>
        <w:spacing w:after="2"/>
        <w:jc w:val="center"/>
      </w:pPr>
      <w:r>
        <w:rPr>
          <w:rFonts w:ascii="Times New Roman"/>
          <w:b/>
          <w:sz w:val="24"/>
        </w:rPr>
        <w:t>Walsh, Marian (SEN)</w:t>
      </w:r>
    </w:p>
    <w:p w:rsidR="00C955ED" w:rsidRDefault="00094BAE">
      <w:pPr>
        <w:suppressLineNumbers/>
        <w:jc w:val="center"/>
      </w:pPr>
      <w:r>
        <w:rPr>
          <w:rFonts w:ascii="Times New Roman"/>
          <w:b/>
          <w:sz w:val="32"/>
          <w:vertAlign w:val="superscript"/>
        </w:rPr>
        <w:t>_______________</w:t>
      </w:r>
    </w:p>
    <w:p w:rsidR="00C955ED" w:rsidRDefault="00094B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55ED" w:rsidRDefault="00094BAE">
      <w:pPr>
        <w:suppressLineNumbers/>
      </w:pPr>
      <w:r>
        <w:rPr>
          <w:rFonts w:ascii="Times New Roman"/>
          <w:sz w:val="20"/>
        </w:rPr>
        <w:tab/>
        <w:t>The undersigned legislators and/or citizens respectfully petition for the passage of the accompanying bill:</w:t>
      </w:r>
    </w:p>
    <w:p w:rsidR="00C955ED" w:rsidRDefault="00094BAE">
      <w:pPr>
        <w:suppressLineNumbers/>
        <w:spacing w:after="2"/>
        <w:jc w:val="center"/>
      </w:pPr>
      <w:proofErr w:type="gramStart"/>
      <w:r>
        <w:rPr>
          <w:rFonts w:ascii="Times New Roman"/>
          <w:sz w:val="24"/>
        </w:rPr>
        <w:t>An Act to ensure adequate ad</w:t>
      </w:r>
      <w:r>
        <w:rPr>
          <w:rFonts w:ascii="Times New Roman"/>
          <w:sz w:val="24"/>
        </w:rPr>
        <w:t>ult day health services.</w:t>
      </w:r>
      <w:proofErr w:type="gramEnd"/>
    </w:p>
    <w:p w:rsidR="00C955ED" w:rsidRDefault="00094BAE">
      <w:pPr>
        <w:suppressLineNumbers/>
        <w:spacing w:after="2"/>
        <w:jc w:val="center"/>
      </w:pPr>
      <w:r>
        <w:rPr>
          <w:rFonts w:ascii="Times New Roman"/>
          <w:b/>
          <w:sz w:val="32"/>
          <w:vertAlign w:val="superscript"/>
        </w:rPr>
        <w:t>_______________</w:t>
      </w:r>
    </w:p>
    <w:p w:rsidR="00C955ED" w:rsidRDefault="00094BAE">
      <w:pPr>
        <w:suppressLineNumbers/>
        <w:jc w:val="center"/>
      </w:pPr>
      <w:r>
        <w:rPr>
          <w:rFonts w:ascii="Times New Roman"/>
          <w:sz w:val="20"/>
        </w:rPr>
        <w:t>PETITION OF:</w:t>
      </w:r>
    </w:p>
    <w:p w:rsidR="00C955ED" w:rsidRDefault="00C955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55ED">
            <w:tblPrEx>
              <w:tblCellMar>
                <w:top w:w="0" w:type="dxa"/>
                <w:bottom w:w="0" w:type="dxa"/>
              </w:tblCellMar>
            </w:tblPrEx>
            <w:tc>
              <w:tcPr>
                <w:tcW w:w="4500" w:type="dxa"/>
                <w:tcBorders>
                  <w:top w:val="nil"/>
                  <w:bottom w:val="single" w:sz="4" w:space="0" w:color="auto"/>
                  <w:right w:val="single" w:sz="4" w:space="0" w:color="auto"/>
                </w:tcBorders>
              </w:tcPr>
              <w:p w:rsidR="00C955ED" w:rsidRDefault="00094B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55ED" w:rsidRDefault="00094BAE">
                <w:pPr>
                  <w:suppressLineNumbers/>
                  <w:spacing w:after="2"/>
                  <w:rPr>
                    <w:smallCaps/>
                  </w:rPr>
                </w:pPr>
                <w:r>
                  <w:rPr>
                    <w:rFonts w:ascii="Times New Roman"/>
                    <w:smallCaps/>
                    <w:sz w:val="24"/>
                  </w:rPr>
                  <w:t>District/Address:</w:t>
                </w:r>
              </w:p>
            </w:tc>
          </w:tr>
          <w:tr w:rsidR="00C955ED">
            <w:tblPrEx>
              <w:tblCellMar>
                <w:top w:w="0" w:type="dxa"/>
                <w:bottom w:w="0" w:type="dxa"/>
              </w:tblCellMar>
            </w:tblPrEx>
            <w:tc>
              <w:tcPr>
                <w:tcW w:w="4500" w:type="dxa"/>
              </w:tcPr>
              <w:p w:rsidR="00C955ED" w:rsidRDefault="00094BAE">
                <w:pPr>
                  <w:suppressLineNumbers/>
                  <w:spacing w:after="2"/>
                  <w:rPr>
                    <w:rFonts w:ascii="Times New Roman"/>
                  </w:rPr>
                </w:pPr>
                <w:r>
                  <w:rPr>
                    <w:rFonts w:ascii="Times New Roman"/>
                  </w:rPr>
                  <w:t>Walsh, Marian (SEN)</w:t>
                </w:r>
              </w:p>
            </w:tc>
            <w:tc>
              <w:tcPr>
                <w:tcW w:w="4500" w:type="dxa"/>
              </w:tcPr>
              <w:p w:rsidR="00C955ED" w:rsidRDefault="00094BAE">
                <w:pPr>
                  <w:suppressLineNumbers/>
                  <w:spacing w:after="2"/>
                  <w:rPr>
                    <w:rFonts w:ascii="Times New Roman"/>
                  </w:rPr>
                </w:pPr>
                <w:r>
                  <w:rPr>
                    <w:rFonts w:ascii="Times New Roman"/>
                  </w:rPr>
                  <w:t>Suffolk and Norfolk</w:t>
                </w:r>
              </w:p>
            </w:tc>
          </w:tr>
        </w:tbl>
      </w:sdtContent>
    </w:sdt>
    <w:p w:rsidR="00C955ED" w:rsidRDefault="00094BAE">
      <w:pPr>
        <w:suppressLineNumbers/>
      </w:pPr>
      <w:r>
        <w:br w:type="page"/>
      </w:r>
    </w:p>
    <w:p w:rsidR="00C955ED" w:rsidRDefault="00094BAE">
      <w:pPr>
        <w:suppressLineNumbers/>
        <w:jc w:val="center"/>
      </w:pPr>
      <w:r>
        <w:rPr>
          <w:rFonts w:ascii="Times New Roman"/>
          <w:sz w:val="24"/>
        </w:rPr>
        <w:lastRenderedPageBreak/>
        <w:t>[SIMILAR MATTER FILED IN PREVIOUS SESSION</w:t>
      </w:r>
      <w:r>
        <w:rPr>
          <w:rFonts w:ascii="Times New Roman"/>
          <w:sz w:val="24"/>
        </w:rPr>
        <w:br/>
        <w:t>SEE SENATE, NO. S01142 OF 2007-2008.]</w:t>
      </w:r>
    </w:p>
    <w:p w:rsidR="00C955ED" w:rsidRDefault="00094BAE">
      <w:pPr>
        <w:suppressLineNumbers/>
        <w:spacing w:before="2" w:after="2"/>
        <w:jc w:val="center"/>
      </w:pPr>
      <w:r>
        <w:rPr>
          <w:rFonts w:ascii="Old English Text MT"/>
          <w:sz w:val="32"/>
        </w:rPr>
        <w:t>The Commonwealth of Massachusetts</w:t>
      </w:r>
      <w:r>
        <w:rPr>
          <w:rFonts w:ascii="Old English Text MT"/>
          <w:sz w:val="32"/>
        </w:rPr>
        <w:br/>
      </w:r>
    </w:p>
    <w:p w:rsidR="00C955ED" w:rsidRDefault="00094BAE">
      <w:pPr>
        <w:suppressLineNumbers/>
        <w:spacing w:after="2"/>
        <w:jc w:val="center"/>
      </w:pPr>
      <w:r>
        <w:rPr>
          <w:rFonts w:ascii="Times New Roman"/>
          <w:b/>
          <w:sz w:val="24"/>
          <w:vertAlign w:val="superscript"/>
        </w:rPr>
        <w:t>_______________</w:t>
      </w:r>
    </w:p>
    <w:p w:rsidR="00C955ED" w:rsidRDefault="00094BAE">
      <w:pPr>
        <w:suppressLineNumbers/>
        <w:spacing w:after="2"/>
        <w:jc w:val="center"/>
      </w:pPr>
      <w:r>
        <w:rPr>
          <w:rFonts w:ascii="Times New Roman"/>
          <w:b/>
          <w:sz w:val="18"/>
        </w:rPr>
        <w:t>In the Year Two Thousand and Nine</w:t>
      </w:r>
    </w:p>
    <w:p w:rsidR="00C955ED" w:rsidRDefault="00094BAE">
      <w:pPr>
        <w:suppressLineNumbers/>
        <w:spacing w:after="2"/>
        <w:jc w:val="center"/>
      </w:pPr>
      <w:r>
        <w:rPr>
          <w:rFonts w:ascii="Times New Roman"/>
          <w:b/>
          <w:sz w:val="24"/>
          <w:vertAlign w:val="superscript"/>
        </w:rPr>
        <w:t>_______________</w:t>
      </w:r>
    </w:p>
    <w:p w:rsidR="00C955ED" w:rsidRDefault="00094BAE">
      <w:pPr>
        <w:suppressLineNumbers/>
        <w:spacing w:after="2"/>
      </w:pPr>
      <w:r>
        <w:rPr>
          <w:sz w:val="14"/>
        </w:rPr>
        <w:br/>
      </w:r>
      <w:r>
        <w:br/>
      </w:r>
    </w:p>
    <w:p w:rsidR="00C955ED" w:rsidRDefault="00094BAE">
      <w:pPr>
        <w:suppressLineNumbers/>
      </w:pPr>
      <w:proofErr w:type="gramStart"/>
      <w:r>
        <w:rPr>
          <w:rFonts w:ascii="Times New Roman"/>
          <w:smallCaps/>
          <w:sz w:val="28"/>
        </w:rPr>
        <w:t>An Act to ensure adequate adult day health services.</w:t>
      </w:r>
      <w:proofErr w:type="gramEnd"/>
      <w:r>
        <w:br/>
      </w:r>
      <w:r>
        <w:br/>
      </w:r>
      <w:r>
        <w:br/>
      </w:r>
    </w:p>
    <w:p w:rsidR="00C955ED" w:rsidRDefault="00094B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4BAE" w:rsidRDefault="00094BAE" w:rsidP="00094BAE">
      <w:pPr>
        <w:pStyle w:val="NormalWeb"/>
        <w:spacing w:line="480" w:lineRule="auto"/>
      </w:pPr>
      <w:r>
        <w:rPr>
          <w:sz w:val="22"/>
        </w:rPr>
        <w:tab/>
      </w:r>
      <w:proofErr w:type="gramStart"/>
      <w:r>
        <w:rPr>
          <w:rStyle w:val="grame"/>
        </w:rPr>
        <w:t>SECTION 1.</w:t>
      </w:r>
      <w:proofErr w:type="gramEnd"/>
      <w:r>
        <w:t xml:space="preserve"> Section 7 of Chapter 118G of the General Laws is hereby amended by adding the following new paragraph after the third paragraph:</w:t>
      </w:r>
    </w:p>
    <w:p w:rsidR="00094BAE" w:rsidRDefault="00094BAE" w:rsidP="00094BAE">
      <w:pPr>
        <w:pStyle w:val="NormalWeb"/>
        <w:spacing w:line="480" w:lineRule="auto"/>
      </w:pPr>
      <w:r>
        <w:t xml:space="preserve">The division shall establish rates for providers of adult day health services which: </w:t>
      </w:r>
    </w:p>
    <w:p w:rsidR="00094BAE" w:rsidRDefault="00094BAE" w:rsidP="00094BAE">
      <w:pPr>
        <w:pStyle w:val="NormalWeb"/>
        <w:spacing w:line="480" w:lineRule="auto"/>
      </w:pPr>
      <w:proofErr w:type="gramStart"/>
      <w:r>
        <w:rPr>
          <w:rStyle w:val="grame"/>
        </w:rPr>
        <w:t>recognize</w:t>
      </w:r>
      <w:proofErr w:type="gramEnd"/>
      <w:r>
        <w:t xml:space="preserve"> two levels of care with one corresponding rate for each:  Basic and Complex; </w:t>
      </w:r>
    </w:p>
    <w:p w:rsidR="00094BAE" w:rsidRDefault="00094BAE" w:rsidP="00094BAE">
      <w:pPr>
        <w:pStyle w:val="NormalWeb"/>
        <w:spacing w:line="480" w:lineRule="auto"/>
      </w:pPr>
      <w:r>
        <w:t xml:space="preserve">Are not less than the rates and reimbursements in effect for Adult Day Health and for Dementia-Specific Adult Day Health Home and Community-based waiver clients as of June 30, 2002; </w:t>
      </w:r>
    </w:p>
    <w:p w:rsidR="00094BAE" w:rsidRDefault="00094BAE" w:rsidP="00094BAE">
      <w:pPr>
        <w:pStyle w:val="NormalWeb"/>
        <w:spacing w:line="480" w:lineRule="auto"/>
      </w:pPr>
      <w:r>
        <w:t xml:space="preserve">Reimburse dementia-specific adult day health programs at not less than the Complex level of care for any participant with dementia, provided that the Complex rate may be less than the aforementioned Home and Community-based rate for participants other than those in dementia-specific programs. </w:t>
      </w:r>
    </w:p>
    <w:p w:rsidR="00094BAE" w:rsidRDefault="00094BAE" w:rsidP="00094BAE">
      <w:pPr>
        <w:pStyle w:val="NormalWeb"/>
        <w:spacing w:line="480" w:lineRule="auto"/>
      </w:pPr>
      <w:proofErr w:type="gramStart"/>
      <w:r>
        <w:rPr>
          <w:rStyle w:val="grame"/>
        </w:rPr>
        <w:t>SECTION 2.</w:t>
      </w:r>
      <w:proofErr w:type="gramEnd"/>
      <w:r>
        <w:t>  Chapter 118G of the General Laws is hereby amended by adding a new Section 17B as follows:</w:t>
      </w:r>
    </w:p>
    <w:p w:rsidR="00094BAE" w:rsidRDefault="00094BAE" w:rsidP="00094BAE">
      <w:pPr>
        <w:pStyle w:val="NormalWeb"/>
        <w:spacing w:line="480" w:lineRule="auto"/>
      </w:pPr>
      <w:r>
        <w:t>§17B Adult Day Health Services</w:t>
      </w:r>
    </w:p>
    <w:p w:rsidR="00094BAE" w:rsidRDefault="00094BAE" w:rsidP="00094BAE">
      <w:pPr>
        <w:pStyle w:val="NormalWeb"/>
        <w:spacing w:line="480" w:lineRule="auto"/>
      </w:pPr>
      <w:r>
        <w:t>The commissioner shall review and approve or disapprove rates for the Basic and Complex levels of adult day health services.  Any participant in a dementia-specific adult day health program with dementia shall be considered in need of Complex care for purposes of reimbursement.  The commissioner shall include cognitive criteria in determining clinical eligibility for the Complex level of adult day health services.  Such criteria shall include, but not be limited to:</w:t>
      </w:r>
    </w:p>
    <w:p w:rsidR="00094BAE" w:rsidRDefault="00094BAE" w:rsidP="00094BAE">
      <w:pPr>
        <w:pStyle w:val="NormalWeb"/>
        <w:spacing w:line="480" w:lineRule="auto"/>
      </w:pPr>
      <w:proofErr w:type="gramStart"/>
      <w:r>
        <w:rPr>
          <w:rStyle w:val="grame"/>
        </w:rPr>
        <w:t>sensory</w:t>
      </w:r>
      <w:proofErr w:type="gramEnd"/>
      <w:r>
        <w:t xml:space="preserve"> impairments indicated by communication, hearing and vision deficits; </w:t>
      </w:r>
    </w:p>
    <w:p w:rsidR="00094BAE" w:rsidRDefault="00094BAE" w:rsidP="00094BAE">
      <w:pPr>
        <w:pStyle w:val="NormalWeb"/>
        <w:spacing w:line="480" w:lineRule="auto"/>
      </w:pPr>
      <w:proofErr w:type="gramStart"/>
      <w:r>
        <w:rPr>
          <w:rStyle w:val="grame"/>
        </w:rPr>
        <w:t>mental-state</w:t>
      </w:r>
      <w:proofErr w:type="gramEnd"/>
      <w:r>
        <w:t xml:space="preserve"> or cognitive impairments such as confusion, disorientation to time, place, or person, memory loss and defective judgment; </w:t>
      </w:r>
    </w:p>
    <w:p w:rsidR="00094BAE" w:rsidRDefault="00094BAE" w:rsidP="00094BAE">
      <w:pPr>
        <w:pStyle w:val="NormalWeb"/>
        <w:spacing w:line="480" w:lineRule="auto"/>
      </w:pPr>
      <w:proofErr w:type="gramStart"/>
      <w:r>
        <w:rPr>
          <w:rStyle w:val="grame"/>
        </w:rPr>
        <w:t>impairments</w:t>
      </w:r>
      <w:proofErr w:type="gramEnd"/>
      <w:r>
        <w:t xml:space="preserve"> that require staff intervention and supervision in planning and organizing daily routines; </w:t>
      </w:r>
    </w:p>
    <w:p w:rsidR="00094BAE" w:rsidRDefault="00094BAE" w:rsidP="00094BAE">
      <w:pPr>
        <w:pStyle w:val="NormalWeb"/>
        <w:spacing w:line="480" w:lineRule="auto"/>
      </w:pPr>
      <w:proofErr w:type="gramStart"/>
      <w:r>
        <w:rPr>
          <w:rStyle w:val="grame"/>
        </w:rPr>
        <w:t>impairments</w:t>
      </w:r>
      <w:proofErr w:type="gramEnd"/>
      <w:r>
        <w:t xml:space="preserve"> that require the member to rely on staff to conduct daily routines; and </w:t>
      </w:r>
    </w:p>
    <w:p w:rsidR="00094BAE" w:rsidRDefault="00094BAE" w:rsidP="00094BAE">
      <w:pPr>
        <w:pStyle w:val="NormalWeb"/>
        <w:spacing w:line="480" w:lineRule="auto"/>
      </w:pPr>
      <w:proofErr w:type="gramStart"/>
      <w:r>
        <w:rPr>
          <w:rStyle w:val="grame"/>
        </w:rPr>
        <w:t>behavior</w:t>
      </w:r>
      <w:proofErr w:type="gramEnd"/>
      <w:r>
        <w:t xml:space="preserve"> problems including: </w:t>
      </w:r>
    </w:p>
    <w:p w:rsidR="00094BAE" w:rsidRDefault="00094BAE" w:rsidP="00094BAE">
      <w:pPr>
        <w:pStyle w:val="NormalWeb"/>
        <w:spacing w:line="480" w:lineRule="auto"/>
      </w:pPr>
      <w:proofErr w:type="gramStart"/>
      <w:r>
        <w:rPr>
          <w:rStyle w:val="grame"/>
        </w:rPr>
        <w:t>wandering</w:t>
      </w:r>
      <w:proofErr w:type="gramEnd"/>
      <w:r>
        <w:t xml:space="preserve"> with no rational purpose, oblivious to his or her own needs of safety; </w:t>
      </w:r>
    </w:p>
    <w:p w:rsidR="00094BAE" w:rsidRDefault="00094BAE" w:rsidP="00094BAE">
      <w:pPr>
        <w:pStyle w:val="NormalWeb"/>
        <w:spacing w:line="480" w:lineRule="auto"/>
      </w:pPr>
      <w:proofErr w:type="gramStart"/>
      <w:r>
        <w:rPr>
          <w:rStyle w:val="grame"/>
        </w:rPr>
        <w:t>verbal</w:t>
      </w:r>
      <w:proofErr w:type="gramEnd"/>
      <w:r>
        <w:t xml:space="preserve"> abusiveness such as threatening, screaming or cursing; </w:t>
      </w:r>
    </w:p>
    <w:p w:rsidR="00094BAE" w:rsidRDefault="00094BAE" w:rsidP="00094BAE">
      <w:pPr>
        <w:pStyle w:val="NormalWeb"/>
        <w:spacing w:line="480" w:lineRule="auto"/>
      </w:pPr>
      <w:proofErr w:type="gramStart"/>
      <w:r>
        <w:rPr>
          <w:rStyle w:val="grame"/>
        </w:rPr>
        <w:t>physical</w:t>
      </w:r>
      <w:proofErr w:type="gramEnd"/>
      <w:r>
        <w:t xml:space="preserve"> abusiveness such as hitting, shoving and scratching; </w:t>
      </w:r>
    </w:p>
    <w:p w:rsidR="00094BAE" w:rsidRDefault="00094BAE" w:rsidP="00094BAE">
      <w:pPr>
        <w:pStyle w:val="NormalWeb"/>
        <w:spacing w:line="480" w:lineRule="auto"/>
      </w:pPr>
      <w:proofErr w:type="gramStart"/>
      <w:r>
        <w:rPr>
          <w:rStyle w:val="grame"/>
        </w:rPr>
        <w:t>sexual</w:t>
      </w:r>
      <w:proofErr w:type="gramEnd"/>
      <w:r>
        <w:t xml:space="preserve"> abusiveness; </w:t>
      </w:r>
    </w:p>
    <w:p w:rsidR="00094BAE" w:rsidRDefault="00094BAE" w:rsidP="00094BAE">
      <w:pPr>
        <w:pStyle w:val="NormalWeb"/>
        <w:spacing w:line="480" w:lineRule="auto"/>
      </w:pPr>
      <w:r>
        <w:t xml:space="preserve">socially inappropriate or disruptive behavior such as disruptive sounds, noisiness, screaming, self-abusive acts, sexual behavior; disrobing in public, smearing throwing, rummaging, or repetitive behavior; and </w:t>
      </w:r>
    </w:p>
    <w:p w:rsidR="00C955ED" w:rsidRDefault="00094BAE" w:rsidP="00094BAE">
      <w:pPr>
        <w:pStyle w:val="NormalWeb"/>
        <w:spacing w:line="480" w:lineRule="auto"/>
      </w:pPr>
      <w:proofErr w:type="gramStart"/>
      <w:r>
        <w:rPr>
          <w:rStyle w:val="grame"/>
        </w:rPr>
        <w:t>resistance</w:t>
      </w:r>
      <w:proofErr w:type="gramEnd"/>
      <w:r>
        <w:t xml:space="preserve"> to taking medications or injections, ADL assistance, eating, or changes in position; provided that a member who has made an informed choice to exercise his or her right to refuse treatment is not considered resistant to care. </w:t>
      </w:r>
    </w:p>
    <w:sectPr w:rsidR="00C955ED" w:rsidSect="00C955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55ED"/>
    <w:rsid w:val="00094BAE"/>
    <w:rsid w:val="00C9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BAE"/>
    <w:rPr>
      <w:rFonts w:ascii="Tahoma" w:hAnsi="Tahoma" w:cs="Tahoma"/>
      <w:sz w:val="16"/>
      <w:szCs w:val="16"/>
    </w:rPr>
  </w:style>
  <w:style w:type="character" w:styleId="LineNumber">
    <w:name w:val="line number"/>
    <w:basedOn w:val="DefaultParagraphFont"/>
    <w:uiPriority w:val="99"/>
    <w:semiHidden/>
    <w:unhideWhenUsed/>
    <w:rsid w:val="00094BAE"/>
  </w:style>
  <w:style w:type="paragraph" w:styleId="NormalWeb">
    <w:name w:val="Normal (Web)"/>
    <w:basedOn w:val="Normal"/>
    <w:uiPriority w:val="99"/>
    <w:unhideWhenUsed/>
    <w:rsid w:val="00094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94BAE"/>
  </w:style>
</w:styles>
</file>

<file path=word/webSettings.xml><?xml version="1.0" encoding="utf-8"?>
<w:webSettings xmlns:r="http://schemas.openxmlformats.org/officeDocument/2006/relationships" xmlns:w="http://schemas.openxmlformats.org/wordprocessingml/2006/main">
  <w:divs>
    <w:div w:id="1321425069">
      <w:bodyDiv w:val="1"/>
      <w:marLeft w:val="0"/>
      <w:marRight w:val="0"/>
      <w:marTop w:val="0"/>
      <w:marBottom w:val="0"/>
      <w:divBdr>
        <w:top w:val="none" w:sz="0" w:space="0" w:color="auto"/>
        <w:left w:val="none" w:sz="0" w:space="0" w:color="auto"/>
        <w:bottom w:val="none" w:sz="0" w:space="0" w:color="auto"/>
        <w:right w:val="none" w:sz="0" w:space="0" w:color="auto"/>
      </w:divBdr>
      <w:divsChild>
        <w:div w:id="1435706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2952</Characters>
  <Application>Microsoft Office Word</Application>
  <DocSecurity>0</DocSecurity>
  <Lines>24</Lines>
  <Paragraphs>6</Paragraphs>
  <ScaleCrop>false</ScaleCrop>
  <Company>Massachusetts Legislature</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2009-01-09T16:23:00Z</dcterms:created>
  <dcterms:modified xsi:type="dcterms:W3CDTF">2009-01-09T16:23:00Z</dcterms:modified>
</cp:coreProperties>
</file>