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E70" w:rsidRDefault="003519D0">
      <w:pPr>
        <w:suppressLineNumbers/>
        <w:spacing w:after="2"/>
        <w:jc w:val="center"/>
      </w:pPr>
      <w:r>
        <w:rPr>
          <w:rFonts w:ascii="Arial"/>
          <w:sz w:val="18"/>
        </w:rPr>
        <w:t>SENATE DOCKET, NO.         FILED ON: 1/14/2009</w:t>
      </w:r>
    </w:p>
    <w:p w:rsidR="00B83E70" w:rsidRDefault="003519D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519D0" w:rsidP="00DB534B">
            <w:pPr>
              <w:suppressLineNumbers/>
              <w:jc w:val="right"/>
              <w:rPr>
                <w:b/>
                <w:sz w:val="28"/>
              </w:rPr>
            </w:pPr>
          </w:p>
        </w:tc>
      </w:tr>
    </w:tbl>
    <w:p w:rsidR="00B83E70" w:rsidRDefault="003519D0">
      <w:pPr>
        <w:suppressLineNumbers/>
        <w:spacing w:before="2" w:after="2"/>
        <w:jc w:val="center"/>
      </w:pPr>
      <w:r>
        <w:rPr>
          <w:rFonts w:ascii="Old English Text MT"/>
          <w:sz w:val="32"/>
        </w:rPr>
        <w:t>The Commonwealth of Massachusetts</w:t>
      </w:r>
    </w:p>
    <w:p w:rsidR="00B83E70" w:rsidRDefault="003519D0">
      <w:pPr>
        <w:suppressLineNumbers/>
        <w:spacing w:after="2"/>
        <w:jc w:val="center"/>
      </w:pPr>
      <w:r>
        <w:rPr>
          <w:rFonts w:ascii="Times New Roman"/>
          <w:b/>
          <w:sz w:val="32"/>
          <w:vertAlign w:val="superscript"/>
        </w:rPr>
        <w:t>_______________</w:t>
      </w:r>
    </w:p>
    <w:p w:rsidR="00B83E70" w:rsidRDefault="003519D0">
      <w:pPr>
        <w:suppressLineNumbers/>
        <w:spacing w:before="2"/>
        <w:jc w:val="center"/>
      </w:pPr>
      <w:r>
        <w:rPr>
          <w:rFonts w:ascii="Times New Roman"/>
          <w:sz w:val="20"/>
        </w:rPr>
        <w:t>PRESENTED BY:</w:t>
      </w:r>
    </w:p>
    <w:p w:rsidR="00B83E70" w:rsidRDefault="003519D0">
      <w:pPr>
        <w:suppressLineNumbers/>
        <w:spacing w:after="2"/>
        <w:jc w:val="center"/>
      </w:pPr>
      <w:r>
        <w:rPr>
          <w:rFonts w:ascii="Times New Roman"/>
          <w:b/>
          <w:sz w:val="24"/>
        </w:rPr>
        <w:t>Thomas M. McGee</w:t>
      </w:r>
    </w:p>
    <w:p w:rsidR="00B83E70" w:rsidRDefault="003519D0">
      <w:pPr>
        <w:suppressLineNumbers/>
        <w:jc w:val="center"/>
      </w:pPr>
      <w:r>
        <w:rPr>
          <w:rFonts w:ascii="Times New Roman"/>
          <w:b/>
          <w:sz w:val="32"/>
          <w:vertAlign w:val="superscript"/>
        </w:rPr>
        <w:t>_______________</w:t>
      </w:r>
    </w:p>
    <w:p w:rsidR="00B83E70" w:rsidRDefault="003519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83E70" w:rsidRDefault="003519D0">
      <w:pPr>
        <w:suppressLineNumbers/>
      </w:pPr>
      <w:r>
        <w:rPr>
          <w:rFonts w:ascii="Times New Roman"/>
          <w:sz w:val="20"/>
        </w:rPr>
        <w:tab/>
        <w:t>The undersigned legislators and/or citizens respectfully petition for the passage of the accompanying bill:</w:t>
      </w:r>
    </w:p>
    <w:p w:rsidR="00B83E70" w:rsidRDefault="003519D0">
      <w:pPr>
        <w:suppressLineNumbers/>
        <w:spacing w:after="2"/>
        <w:jc w:val="center"/>
      </w:pPr>
      <w:r>
        <w:rPr>
          <w:rFonts w:ascii="Times New Roman"/>
          <w:sz w:val="24"/>
        </w:rPr>
        <w:t>An Act to establish a servic</w:t>
      </w:r>
      <w:r>
        <w:rPr>
          <w:rFonts w:ascii="Times New Roman"/>
          <w:sz w:val="24"/>
        </w:rPr>
        <w:t>e based public retirement benefit.</w:t>
      </w:r>
    </w:p>
    <w:p w:rsidR="00B83E70" w:rsidRDefault="003519D0">
      <w:pPr>
        <w:suppressLineNumbers/>
        <w:spacing w:after="2"/>
        <w:jc w:val="center"/>
      </w:pPr>
      <w:r>
        <w:rPr>
          <w:rFonts w:ascii="Times New Roman"/>
          <w:b/>
          <w:sz w:val="32"/>
          <w:vertAlign w:val="superscript"/>
        </w:rPr>
        <w:t>_______________</w:t>
      </w:r>
    </w:p>
    <w:p w:rsidR="00B83E70" w:rsidRDefault="003519D0">
      <w:pPr>
        <w:suppressLineNumbers/>
        <w:jc w:val="center"/>
      </w:pPr>
      <w:r>
        <w:rPr>
          <w:rFonts w:ascii="Times New Roman"/>
          <w:sz w:val="20"/>
        </w:rPr>
        <w:t>PETITION OF:</w:t>
      </w:r>
    </w:p>
    <w:p w:rsidR="00B83E70" w:rsidRDefault="00B83E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83E70">
            <w:tblPrEx>
              <w:tblCellMar>
                <w:top w:w="0" w:type="dxa"/>
                <w:bottom w:w="0" w:type="dxa"/>
              </w:tblCellMar>
            </w:tblPrEx>
            <w:tc>
              <w:tcPr>
                <w:tcW w:w="4500" w:type="dxa"/>
                <w:tcBorders>
                  <w:top w:val="nil"/>
                  <w:bottom w:val="single" w:sz="4" w:space="0" w:color="auto"/>
                  <w:right w:val="single" w:sz="4" w:space="0" w:color="auto"/>
                </w:tcBorders>
              </w:tcPr>
              <w:p w:rsidR="00B83E70" w:rsidRDefault="003519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83E70" w:rsidRDefault="003519D0">
                <w:pPr>
                  <w:suppressLineNumbers/>
                  <w:spacing w:after="2"/>
                  <w:rPr>
                    <w:smallCaps/>
                  </w:rPr>
                </w:pPr>
                <w:r>
                  <w:rPr>
                    <w:rFonts w:ascii="Times New Roman"/>
                    <w:smallCaps/>
                    <w:sz w:val="24"/>
                  </w:rPr>
                  <w:t>District/Address:</w:t>
                </w:r>
              </w:p>
            </w:tc>
          </w:tr>
          <w:tr w:rsidR="00B83E70">
            <w:tblPrEx>
              <w:tblCellMar>
                <w:top w:w="0" w:type="dxa"/>
                <w:bottom w:w="0" w:type="dxa"/>
              </w:tblCellMar>
            </w:tblPrEx>
            <w:tc>
              <w:tcPr>
                <w:tcW w:w="4500" w:type="dxa"/>
              </w:tcPr>
              <w:p w:rsidR="00B83E70" w:rsidRDefault="003519D0">
                <w:pPr>
                  <w:suppressLineNumbers/>
                  <w:spacing w:after="2"/>
                  <w:rPr>
                    <w:rFonts w:ascii="Times New Roman"/>
                  </w:rPr>
                </w:pPr>
                <w:r>
                  <w:rPr>
                    <w:rFonts w:ascii="Times New Roman"/>
                  </w:rPr>
                  <w:t>Thomas M. McGee</w:t>
                </w:r>
              </w:p>
            </w:tc>
            <w:tc>
              <w:tcPr>
                <w:tcW w:w="4500" w:type="dxa"/>
              </w:tcPr>
              <w:p w:rsidR="00B83E70" w:rsidRDefault="003519D0">
                <w:pPr>
                  <w:suppressLineNumbers/>
                  <w:spacing w:after="2"/>
                  <w:rPr>
                    <w:rFonts w:ascii="Times New Roman"/>
                  </w:rPr>
                </w:pPr>
                <w:r>
                  <w:rPr>
                    <w:rFonts w:ascii="Times New Roman"/>
                  </w:rPr>
                  <w:t>Third Essex and Middlesex</w:t>
                </w:r>
              </w:p>
            </w:tc>
          </w:tr>
        </w:tbl>
      </w:sdtContent>
    </w:sdt>
    <w:p w:rsidR="00B83E70" w:rsidRDefault="003519D0">
      <w:pPr>
        <w:suppressLineNumbers/>
      </w:pPr>
      <w:r>
        <w:br w:type="page"/>
      </w:r>
    </w:p>
    <w:p w:rsidR="00B83E70" w:rsidRDefault="003519D0">
      <w:pPr>
        <w:suppressLineNumbers/>
        <w:jc w:val="center"/>
      </w:pPr>
      <w:r>
        <w:rPr>
          <w:rFonts w:ascii="Times New Roman"/>
          <w:sz w:val="24"/>
        </w:rPr>
        <w:lastRenderedPageBreak/>
        <w:t>[SIMILAR MATTER FILED IN PREVIOUS SESSION</w:t>
      </w:r>
      <w:r>
        <w:rPr>
          <w:rFonts w:ascii="Times New Roman"/>
          <w:sz w:val="24"/>
        </w:rPr>
        <w:br/>
        <w:t>SEE SENATE, NO. S01555 OF 2007-2008.]</w:t>
      </w:r>
    </w:p>
    <w:p w:rsidR="00B83E70" w:rsidRDefault="003519D0">
      <w:pPr>
        <w:suppressLineNumbers/>
        <w:spacing w:before="2" w:after="2"/>
        <w:jc w:val="center"/>
      </w:pPr>
      <w:r>
        <w:rPr>
          <w:rFonts w:ascii="Old English Text MT"/>
          <w:sz w:val="32"/>
        </w:rPr>
        <w:t>The Commonwealth of Massachusetts</w:t>
      </w:r>
      <w:r>
        <w:rPr>
          <w:rFonts w:ascii="Old English Text MT"/>
          <w:sz w:val="32"/>
        </w:rPr>
        <w:br/>
      </w:r>
    </w:p>
    <w:p w:rsidR="00B83E70" w:rsidRDefault="003519D0">
      <w:pPr>
        <w:suppressLineNumbers/>
        <w:spacing w:after="2"/>
        <w:jc w:val="center"/>
      </w:pPr>
      <w:r>
        <w:rPr>
          <w:rFonts w:ascii="Times New Roman"/>
          <w:b/>
          <w:sz w:val="24"/>
          <w:vertAlign w:val="superscript"/>
        </w:rPr>
        <w:t>_______________</w:t>
      </w:r>
    </w:p>
    <w:p w:rsidR="00B83E70" w:rsidRDefault="003519D0">
      <w:pPr>
        <w:suppressLineNumbers/>
        <w:spacing w:after="2"/>
        <w:jc w:val="center"/>
      </w:pPr>
      <w:r>
        <w:rPr>
          <w:rFonts w:ascii="Times New Roman"/>
          <w:b/>
          <w:sz w:val="18"/>
        </w:rPr>
        <w:t>In the Year Two Thousand and Nine</w:t>
      </w:r>
    </w:p>
    <w:p w:rsidR="00B83E70" w:rsidRDefault="003519D0">
      <w:pPr>
        <w:suppressLineNumbers/>
        <w:spacing w:after="2"/>
        <w:jc w:val="center"/>
      </w:pPr>
      <w:r>
        <w:rPr>
          <w:rFonts w:ascii="Times New Roman"/>
          <w:b/>
          <w:sz w:val="24"/>
          <w:vertAlign w:val="superscript"/>
        </w:rPr>
        <w:t>_______________</w:t>
      </w:r>
    </w:p>
    <w:p w:rsidR="00B83E70" w:rsidRDefault="003519D0">
      <w:pPr>
        <w:suppressLineNumbers/>
        <w:spacing w:after="2"/>
      </w:pPr>
      <w:r>
        <w:rPr>
          <w:sz w:val="14"/>
        </w:rPr>
        <w:br/>
      </w:r>
      <w:r>
        <w:br/>
      </w:r>
    </w:p>
    <w:p w:rsidR="00B83E70" w:rsidRDefault="003519D0">
      <w:pPr>
        <w:suppressLineNumbers/>
      </w:pPr>
      <w:r>
        <w:rPr>
          <w:rFonts w:ascii="Times New Roman"/>
          <w:smallCaps/>
          <w:sz w:val="28"/>
        </w:rPr>
        <w:t>An Act to establish a service based public retirement benefit.</w:t>
      </w:r>
      <w:r>
        <w:br/>
      </w:r>
      <w:r>
        <w:br/>
      </w:r>
      <w:r>
        <w:br/>
      </w:r>
    </w:p>
    <w:p w:rsidR="00B83E70" w:rsidRDefault="003519D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519D0" w:rsidRDefault="003519D0" w:rsidP="003519D0">
      <w:pPr>
        <w:spacing w:line="480" w:lineRule="auto"/>
        <w:ind w:firstLine="720"/>
        <w:rPr>
          <w:sz w:val="24"/>
        </w:rPr>
      </w:pPr>
      <w:r>
        <w:rPr>
          <w:rFonts w:ascii="Times New Roman"/>
        </w:rPr>
        <w:tab/>
      </w:r>
      <w:proofErr w:type="gramStart"/>
      <w:r>
        <w:rPr>
          <w:iCs/>
          <w:sz w:val="24"/>
        </w:rPr>
        <w:t>SECTION 1</w:t>
      </w:r>
      <w:r>
        <w:rPr>
          <w:sz w:val="24"/>
        </w:rPr>
        <w:t>.</w:t>
      </w:r>
      <w:proofErr w:type="gramEnd"/>
      <w:r>
        <w:rPr>
          <w:sz w:val="24"/>
        </w:rPr>
        <w:t xml:space="preserve"> Subdivision (2) of section 10 of chapter 32, as so appearing, is hereby further amended by inserting after paragraph (a) the following paragraph:-</w:t>
      </w:r>
    </w:p>
    <w:p w:rsidR="003519D0" w:rsidRDefault="003519D0" w:rsidP="003519D0">
      <w:pPr>
        <w:pStyle w:val="BodyTextIndent3"/>
      </w:pPr>
      <w:r>
        <w:t>(</w:t>
      </w:r>
      <w:proofErr w:type="gramStart"/>
      <w:r>
        <w:t>a</w:t>
      </w:r>
      <w:proofErr w:type="gramEnd"/>
      <w:r>
        <w:t xml:space="preserve"> 1/2) Any member of the state retirement system or any member of any other system established under sections 1 through 28 inclusive, except the teachers’ retirement system and teachers who are members of the State-Boston retirement system, whose legislative body accepts this section, who has completed 30 or more years of creditable service and whose resignation becomes effective after he attains age</w:t>
      </w:r>
      <w:r w:rsidRPr="00850BCF">
        <w:t xml:space="preserve"> 50</w:t>
      </w:r>
      <w:r>
        <w:t xml:space="preserve"> but prior to attaining age 60, shall receive a normal yearly amount of retirement allowance which shall be based on 2 2/10 of the annual rate of regular compensation received during any period of 3 consecutive years of creditable service for which such rate of compensation was the highest multiplied by the total years of creditable service; </w:t>
      </w:r>
      <w:r w:rsidRPr="00850BCF">
        <w:t xml:space="preserve">provided however, such allowance shall be reduced at the time of retirement by 3 per cent for each year before attaining the age of 62 and by an additional 5 percent for each year </w:t>
      </w:r>
      <w:r w:rsidRPr="00850BCF">
        <w:lastRenderedPageBreak/>
        <w:t xml:space="preserve">before attaining the age of 58, </w:t>
      </w:r>
      <w:r>
        <w:t xml:space="preserve"> provided further, that such member has paid the full amount of regular deductions on the total income of regular compensation, including deductions specified in subdivision (3A) of section 3 and in paragraph (d) of subdivision (1) of section 22. The total normal yearly amount of the retirement allowance of any member as determined in accordance with this </w:t>
      </w:r>
      <w:proofErr w:type="gramStart"/>
      <w:r>
        <w:t>section,</w:t>
      </w:r>
      <w:proofErr w:type="gramEnd"/>
      <w:r>
        <w:t xml:space="preserve"> shall not exceed 4/5 of the average annual rate of his regular compensation used in determining a retirement allowance under this paragraph. Any member who is a veteran as defined in section 1, shall receive an additional yearly retirement allowance of $15 for each year of creditable service or fraction thereof; provided, however, that the total amount of said additional retirement allowance shall not exceed $300 in any case. This paragraph shall apply to any such member who became a member on or after January 1, 2009 and any other member who elects to participate in the retirement option under this paragraph. –</w:t>
      </w:r>
    </w:p>
    <w:p w:rsidR="003519D0" w:rsidRDefault="003519D0" w:rsidP="003519D0">
      <w:pPr>
        <w:spacing w:line="480" w:lineRule="auto"/>
        <w:rPr>
          <w:sz w:val="24"/>
        </w:rPr>
      </w:pPr>
      <w:r>
        <w:rPr>
          <w:sz w:val="24"/>
        </w:rPr>
        <w:t xml:space="preserve"> </w:t>
      </w:r>
      <w:r>
        <w:rPr>
          <w:sz w:val="24"/>
        </w:rPr>
        <w:tab/>
        <w:t>(</w:t>
      </w:r>
      <w:proofErr w:type="spellStart"/>
      <w:r>
        <w:rPr>
          <w:sz w:val="24"/>
        </w:rPr>
        <w:t>i</w:t>
      </w:r>
      <w:proofErr w:type="spellEnd"/>
      <w:r>
        <w:rPr>
          <w:sz w:val="24"/>
        </w:rPr>
        <w:t xml:space="preserve">)  </w:t>
      </w:r>
      <w:proofErr w:type="gramStart"/>
      <w:r>
        <w:rPr>
          <w:sz w:val="24"/>
        </w:rPr>
        <w:t>the</w:t>
      </w:r>
      <w:proofErr w:type="gramEnd"/>
      <w:r>
        <w:rPr>
          <w:sz w:val="24"/>
        </w:rPr>
        <w:t xml:space="preserve"> election to participate in the retirement option under this paragraph, shall be made on or after January 1, 2009 and before January 1, 2010 in writing to the state retirement board or the respective board of the member, on a form prescribed by the board. Any member of a contributory retirement system who transfers into the state retirement system may elect to participate in the retirement option; provided, that the election shall occur within 180 days of establishing membership in the state retirement system. Any member who elects to participate in the retirement option and pays additional contributions pursuant to this paragraph and does not complete 30 years of creditable service shall upon termination from membership in or retirement from the system be reimbursed such additional contributions, plus regular interest, as determined by the state retirement board.</w:t>
      </w:r>
    </w:p>
    <w:p w:rsidR="003519D0" w:rsidRDefault="003519D0" w:rsidP="003519D0">
      <w:pPr>
        <w:spacing w:line="480" w:lineRule="auto"/>
        <w:ind w:firstLine="720"/>
        <w:rPr>
          <w:sz w:val="24"/>
        </w:rPr>
      </w:pPr>
      <w:proofErr w:type="gramStart"/>
      <w:r>
        <w:rPr>
          <w:sz w:val="24"/>
        </w:rPr>
        <w:lastRenderedPageBreak/>
        <w:t>SECTION 2.</w:t>
      </w:r>
      <w:proofErr w:type="gramEnd"/>
      <w:r>
        <w:rPr>
          <w:sz w:val="24"/>
        </w:rPr>
        <w:t xml:space="preserve"> Paragraph (b) of subdivision (1) of section 22 of said chapter 32, as so appearing, is hereby amended by adding the following paragraph:- </w:t>
      </w:r>
    </w:p>
    <w:p w:rsidR="003519D0" w:rsidRPr="00510926" w:rsidRDefault="003519D0" w:rsidP="003519D0">
      <w:pPr>
        <w:pStyle w:val="NormalWeb"/>
        <w:spacing w:line="480" w:lineRule="auto"/>
        <w:rPr>
          <w:rFonts w:ascii="Times New Roman" w:hAnsi="Times New Roman" w:cs="Times New Roman"/>
        </w:rPr>
      </w:pPr>
      <w:r w:rsidRPr="00510926">
        <w:rPr>
          <w:rFonts w:ascii="Times New Roman" w:hAnsi="Times New Roman" w:cs="Times New Roman"/>
        </w:rPr>
        <w:t>vi</w:t>
      </w:r>
      <w:r>
        <w:rPr>
          <w:rFonts w:ascii="Times New Roman" w:hAnsi="Times New Roman" w:cs="Times New Roman"/>
        </w:rPr>
        <w:t>i</w:t>
      </w:r>
      <w:r w:rsidRPr="00510926">
        <w:rPr>
          <w:rFonts w:ascii="Times New Roman" w:hAnsi="Times New Roman" w:cs="Times New Roman"/>
        </w:rPr>
        <w:t xml:space="preserve">) </w:t>
      </w:r>
      <w:proofErr w:type="gramStart"/>
      <w:r w:rsidRPr="00510926">
        <w:rPr>
          <w:rFonts w:ascii="Times New Roman" w:hAnsi="Times New Roman" w:cs="Times New Roman"/>
        </w:rPr>
        <w:t>withhold</w:t>
      </w:r>
      <w:proofErr w:type="gramEnd"/>
      <w:r w:rsidRPr="00510926">
        <w:rPr>
          <w:rFonts w:ascii="Times New Roman" w:hAnsi="Times New Roman" w:cs="Times New Roman"/>
        </w:rPr>
        <w:t xml:space="preserve"> on each pay day </w:t>
      </w:r>
      <w:r>
        <w:rPr>
          <w:rFonts w:ascii="Times New Roman" w:hAnsi="Times New Roman" w:cs="Times New Roman"/>
        </w:rPr>
        <w:t>9</w:t>
      </w:r>
      <w:r w:rsidRPr="00510926">
        <w:rPr>
          <w:rFonts w:ascii="Times New Roman" w:hAnsi="Times New Roman" w:cs="Times New Roman"/>
        </w:rPr>
        <w:t xml:space="preserve"> per cent of the regular compensation of each employee who elects to participate in the retirement option under paragraph (a1/2) of subdivision (2) of  section 10, on account of such service rendered by him on or after </w:t>
      </w:r>
      <w:r>
        <w:rPr>
          <w:rFonts w:ascii="Times New Roman" w:hAnsi="Times New Roman" w:cs="Times New Roman"/>
        </w:rPr>
        <w:t>January 1</w:t>
      </w:r>
      <w:r w:rsidRPr="00510926">
        <w:rPr>
          <w:rFonts w:ascii="Times New Roman" w:hAnsi="Times New Roman" w:cs="Times New Roman"/>
        </w:rPr>
        <w:t>, 20</w:t>
      </w:r>
      <w:r>
        <w:rPr>
          <w:rFonts w:ascii="Times New Roman" w:hAnsi="Times New Roman" w:cs="Times New Roman"/>
        </w:rPr>
        <w:t>10</w:t>
      </w:r>
    </w:p>
    <w:p w:rsidR="00B83E70" w:rsidRDefault="00B83E70">
      <w:pPr>
        <w:spacing w:line="336" w:lineRule="auto"/>
      </w:pPr>
    </w:p>
    <w:sectPr w:rsidR="00B83E70" w:rsidSect="00B83E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3E70"/>
    <w:rsid w:val="003519D0"/>
    <w:rsid w:val="00B83E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9D0"/>
    <w:rPr>
      <w:rFonts w:ascii="Tahoma" w:hAnsi="Tahoma" w:cs="Tahoma"/>
      <w:sz w:val="16"/>
      <w:szCs w:val="16"/>
    </w:rPr>
  </w:style>
  <w:style w:type="character" w:styleId="LineNumber">
    <w:name w:val="line number"/>
    <w:basedOn w:val="DefaultParagraphFont"/>
    <w:uiPriority w:val="99"/>
    <w:semiHidden/>
    <w:unhideWhenUsed/>
    <w:rsid w:val="003519D0"/>
  </w:style>
  <w:style w:type="paragraph" w:styleId="NormalWeb">
    <w:name w:val="Normal (Web)"/>
    <w:basedOn w:val="Normal"/>
    <w:rsid w:val="003519D0"/>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3">
    <w:name w:val="Body Text Indent 3"/>
    <w:basedOn w:val="Normal"/>
    <w:link w:val="BodyTextIndent3Char"/>
    <w:rsid w:val="003519D0"/>
    <w:pPr>
      <w:spacing w:after="0" w:line="480" w:lineRule="auto"/>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3519D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655</Words>
  <Characters>3734</Characters>
  <Application>Microsoft Office Word</Application>
  <DocSecurity>0</DocSecurity>
  <Lines>31</Lines>
  <Paragraphs>8</Paragraphs>
  <ScaleCrop>false</ScaleCrop>
  <Company>Massachusetts Legislature</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2009-01-14T20:47:00Z</dcterms:created>
  <dcterms:modified xsi:type="dcterms:W3CDTF">2009-01-14T20:57:00Z</dcterms:modified>
</cp:coreProperties>
</file>