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0C" w:rsidRDefault="003D3F78">
      <w:pPr>
        <w:suppressLineNumbers/>
        <w:spacing w:after="2"/>
        <w:jc w:val="center"/>
      </w:pPr>
      <w:r>
        <w:rPr>
          <w:rFonts w:ascii="Arial"/>
          <w:sz w:val="18"/>
        </w:rPr>
        <w:t>SENATE DOCKET, NO.         FILED ON: 1/13/2009</w:t>
      </w:r>
    </w:p>
    <w:p w:rsidR="005D1D0C" w:rsidRDefault="003D3F7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D3F78" w:rsidP="00DB534B">
            <w:pPr>
              <w:suppressLineNumbers/>
              <w:jc w:val="right"/>
              <w:rPr>
                <w:b/>
                <w:sz w:val="28"/>
              </w:rPr>
            </w:pPr>
          </w:p>
        </w:tc>
      </w:tr>
    </w:tbl>
    <w:p w:rsidR="005D1D0C" w:rsidRDefault="003D3F78">
      <w:pPr>
        <w:suppressLineNumbers/>
        <w:spacing w:before="2" w:after="2"/>
        <w:jc w:val="center"/>
      </w:pPr>
      <w:r>
        <w:rPr>
          <w:rFonts w:ascii="Old English Text MT"/>
          <w:sz w:val="32"/>
        </w:rPr>
        <w:t>The Commonwealth of Massachusetts</w:t>
      </w:r>
    </w:p>
    <w:p w:rsidR="005D1D0C" w:rsidRDefault="003D3F78">
      <w:pPr>
        <w:suppressLineNumbers/>
        <w:spacing w:after="2"/>
        <w:jc w:val="center"/>
      </w:pPr>
      <w:r>
        <w:rPr>
          <w:rFonts w:ascii="Times New Roman"/>
          <w:b/>
          <w:sz w:val="32"/>
          <w:vertAlign w:val="superscript"/>
        </w:rPr>
        <w:t>_______________</w:t>
      </w:r>
    </w:p>
    <w:p w:rsidR="005D1D0C" w:rsidRDefault="003D3F78">
      <w:pPr>
        <w:suppressLineNumbers/>
        <w:spacing w:before="2"/>
        <w:jc w:val="center"/>
      </w:pPr>
      <w:r>
        <w:rPr>
          <w:rFonts w:ascii="Times New Roman"/>
          <w:sz w:val="20"/>
        </w:rPr>
        <w:t>PRESENTED BY:</w:t>
      </w:r>
    </w:p>
    <w:p w:rsidR="005D1D0C" w:rsidRDefault="003D3F78">
      <w:pPr>
        <w:suppressLineNumbers/>
        <w:spacing w:after="2"/>
        <w:jc w:val="center"/>
      </w:pPr>
      <w:r>
        <w:rPr>
          <w:rFonts w:ascii="Times New Roman"/>
          <w:b/>
          <w:sz w:val="24"/>
        </w:rPr>
        <w:t xml:space="preserve">Karen E. </w:t>
      </w:r>
      <w:proofErr w:type="spellStart"/>
      <w:r>
        <w:rPr>
          <w:rFonts w:ascii="Times New Roman"/>
          <w:b/>
          <w:sz w:val="24"/>
        </w:rPr>
        <w:t>Spilka</w:t>
      </w:r>
      <w:proofErr w:type="spellEnd"/>
    </w:p>
    <w:p w:rsidR="005D1D0C" w:rsidRDefault="003D3F78">
      <w:pPr>
        <w:suppressLineNumbers/>
        <w:jc w:val="center"/>
      </w:pPr>
      <w:r>
        <w:rPr>
          <w:rFonts w:ascii="Times New Roman"/>
          <w:b/>
          <w:sz w:val="32"/>
          <w:vertAlign w:val="superscript"/>
        </w:rPr>
        <w:t>_______________</w:t>
      </w:r>
    </w:p>
    <w:p w:rsidR="005D1D0C" w:rsidRDefault="003D3F7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D1D0C" w:rsidRDefault="003D3F78">
      <w:pPr>
        <w:suppressLineNumbers/>
      </w:pPr>
      <w:r>
        <w:rPr>
          <w:rFonts w:ascii="Times New Roman"/>
          <w:sz w:val="20"/>
        </w:rPr>
        <w:tab/>
        <w:t>The undersigned legislators and/or citizens respectfully petition for the passage of the accompanying bill:</w:t>
      </w:r>
    </w:p>
    <w:p w:rsidR="005D1D0C" w:rsidRDefault="003D3F78">
      <w:pPr>
        <w:suppressLineNumbers/>
        <w:spacing w:after="2"/>
        <w:jc w:val="center"/>
      </w:pPr>
      <w:proofErr w:type="gramStart"/>
      <w:r>
        <w:rPr>
          <w:rFonts w:ascii="Times New Roman"/>
          <w:sz w:val="24"/>
        </w:rPr>
        <w:t>An Act to improve STEM educa</w:t>
      </w:r>
      <w:r>
        <w:rPr>
          <w:rFonts w:ascii="Times New Roman"/>
          <w:sz w:val="24"/>
        </w:rPr>
        <w:t>tion in the Commonwealth.</w:t>
      </w:r>
      <w:proofErr w:type="gramEnd"/>
    </w:p>
    <w:p w:rsidR="005D1D0C" w:rsidRDefault="003D3F78">
      <w:pPr>
        <w:suppressLineNumbers/>
        <w:spacing w:after="2"/>
        <w:jc w:val="center"/>
      </w:pPr>
      <w:r>
        <w:rPr>
          <w:rFonts w:ascii="Times New Roman"/>
          <w:b/>
          <w:sz w:val="32"/>
          <w:vertAlign w:val="superscript"/>
        </w:rPr>
        <w:t>_______________</w:t>
      </w:r>
    </w:p>
    <w:p w:rsidR="005D1D0C" w:rsidRDefault="003D3F78">
      <w:pPr>
        <w:suppressLineNumbers/>
        <w:jc w:val="center"/>
      </w:pPr>
      <w:r>
        <w:rPr>
          <w:rFonts w:ascii="Times New Roman"/>
          <w:sz w:val="20"/>
        </w:rPr>
        <w:t>PETITION OF:</w:t>
      </w:r>
    </w:p>
    <w:p w:rsidR="005D1D0C" w:rsidRDefault="005D1D0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D1D0C">
            <w:tblPrEx>
              <w:tblCellMar>
                <w:top w:w="0" w:type="dxa"/>
                <w:bottom w:w="0" w:type="dxa"/>
              </w:tblCellMar>
            </w:tblPrEx>
            <w:tc>
              <w:tcPr>
                <w:tcW w:w="4500" w:type="dxa"/>
                <w:tcBorders>
                  <w:top w:val="nil"/>
                  <w:bottom w:val="single" w:sz="4" w:space="0" w:color="auto"/>
                  <w:right w:val="single" w:sz="4" w:space="0" w:color="auto"/>
                </w:tcBorders>
              </w:tcPr>
              <w:p w:rsidR="005D1D0C" w:rsidRDefault="003D3F7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D1D0C" w:rsidRDefault="003D3F78">
                <w:pPr>
                  <w:suppressLineNumbers/>
                  <w:spacing w:after="2"/>
                  <w:rPr>
                    <w:smallCaps/>
                  </w:rPr>
                </w:pPr>
                <w:r>
                  <w:rPr>
                    <w:rFonts w:ascii="Times New Roman"/>
                    <w:smallCaps/>
                    <w:sz w:val="24"/>
                  </w:rPr>
                  <w:t>District/Address:</w:t>
                </w:r>
              </w:p>
            </w:tc>
          </w:tr>
          <w:tr w:rsidR="005D1D0C">
            <w:tblPrEx>
              <w:tblCellMar>
                <w:top w:w="0" w:type="dxa"/>
                <w:bottom w:w="0" w:type="dxa"/>
              </w:tblCellMar>
            </w:tblPrEx>
            <w:tc>
              <w:tcPr>
                <w:tcW w:w="4500" w:type="dxa"/>
              </w:tcPr>
              <w:p w:rsidR="005D1D0C" w:rsidRDefault="003D3F78">
                <w:pPr>
                  <w:suppressLineNumbers/>
                  <w:spacing w:after="2"/>
                  <w:rPr>
                    <w:rFonts w:ascii="Times New Roman"/>
                  </w:rPr>
                </w:pPr>
                <w:r>
                  <w:rPr>
                    <w:rFonts w:ascii="Times New Roman"/>
                  </w:rPr>
                  <w:t xml:space="preserve">Karen E. </w:t>
                </w:r>
                <w:proofErr w:type="spellStart"/>
                <w:r>
                  <w:rPr>
                    <w:rFonts w:ascii="Times New Roman"/>
                  </w:rPr>
                  <w:t>Spilka</w:t>
                </w:r>
                <w:proofErr w:type="spellEnd"/>
              </w:p>
            </w:tc>
            <w:tc>
              <w:tcPr>
                <w:tcW w:w="4500" w:type="dxa"/>
              </w:tcPr>
              <w:p w:rsidR="005D1D0C" w:rsidRDefault="003D3F78">
                <w:pPr>
                  <w:suppressLineNumbers/>
                  <w:spacing w:after="2"/>
                  <w:rPr>
                    <w:rFonts w:ascii="Times New Roman"/>
                  </w:rPr>
                </w:pPr>
                <w:r>
                  <w:rPr>
                    <w:rFonts w:ascii="Times New Roman"/>
                  </w:rPr>
                  <w:t>Second Middlesex and Norfolk</w:t>
                </w:r>
              </w:p>
            </w:tc>
          </w:tr>
        </w:tbl>
      </w:sdtContent>
    </w:sdt>
    <w:p w:rsidR="005D1D0C" w:rsidRDefault="003D3F78">
      <w:pPr>
        <w:suppressLineNumbers/>
      </w:pPr>
      <w:r>
        <w:br w:type="page"/>
      </w:r>
    </w:p>
    <w:p w:rsidR="005D1D0C" w:rsidRDefault="003D3F78">
      <w:pPr>
        <w:suppressLineNumbers/>
        <w:jc w:val="center"/>
      </w:pPr>
      <w:r>
        <w:rPr>
          <w:rFonts w:ascii="Times New Roman"/>
          <w:sz w:val="24"/>
        </w:rPr>
        <w:lastRenderedPageBreak/>
        <w:t>[SIMILAR MATTER FILED IN PREVIOUS SESSION</w:t>
      </w:r>
      <w:r>
        <w:rPr>
          <w:rFonts w:ascii="Times New Roman"/>
          <w:sz w:val="24"/>
        </w:rPr>
        <w:br/>
        <w:t>SEE SENATE, NO. S00285 OF 2007-2008.]</w:t>
      </w:r>
    </w:p>
    <w:p w:rsidR="005D1D0C" w:rsidRDefault="003D3F78">
      <w:pPr>
        <w:suppressLineNumbers/>
        <w:spacing w:before="2" w:after="2"/>
        <w:jc w:val="center"/>
      </w:pPr>
      <w:r>
        <w:rPr>
          <w:rFonts w:ascii="Old English Text MT"/>
          <w:sz w:val="32"/>
        </w:rPr>
        <w:t>The Commonwealth of Massachusetts</w:t>
      </w:r>
      <w:r>
        <w:rPr>
          <w:rFonts w:ascii="Old English Text MT"/>
          <w:sz w:val="32"/>
        </w:rPr>
        <w:br/>
      </w:r>
    </w:p>
    <w:p w:rsidR="005D1D0C" w:rsidRDefault="003D3F78">
      <w:pPr>
        <w:suppressLineNumbers/>
        <w:spacing w:after="2"/>
        <w:jc w:val="center"/>
      </w:pPr>
      <w:r>
        <w:rPr>
          <w:rFonts w:ascii="Times New Roman"/>
          <w:b/>
          <w:sz w:val="24"/>
          <w:vertAlign w:val="superscript"/>
        </w:rPr>
        <w:t>_______________</w:t>
      </w:r>
    </w:p>
    <w:p w:rsidR="005D1D0C" w:rsidRDefault="003D3F78">
      <w:pPr>
        <w:suppressLineNumbers/>
        <w:spacing w:after="2"/>
        <w:jc w:val="center"/>
      </w:pPr>
      <w:r>
        <w:rPr>
          <w:rFonts w:ascii="Times New Roman"/>
          <w:b/>
          <w:sz w:val="18"/>
        </w:rPr>
        <w:t>In the Year Two Thousand and Nine</w:t>
      </w:r>
    </w:p>
    <w:p w:rsidR="005D1D0C" w:rsidRDefault="003D3F78">
      <w:pPr>
        <w:suppressLineNumbers/>
        <w:spacing w:after="2"/>
        <w:jc w:val="center"/>
      </w:pPr>
      <w:r>
        <w:rPr>
          <w:rFonts w:ascii="Times New Roman"/>
          <w:b/>
          <w:sz w:val="24"/>
          <w:vertAlign w:val="superscript"/>
        </w:rPr>
        <w:t>_______________</w:t>
      </w:r>
    </w:p>
    <w:p w:rsidR="005D1D0C" w:rsidRDefault="003D3F78">
      <w:pPr>
        <w:suppressLineNumbers/>
        <w:spacing w:after="2"/>
      </w:pPr>
      <w:r>
        <w:rPr>
          <w:sz w:val="14"/>
        </w:rPr>
        <w:br/>
      </w:r>
      <w:r>
        <w:br/>
      </w:r>
    </w:p>
    <w:p w:rsidR="005D1D0C" w:rsidRDefault="003D3F78">
      <w:pPr>
        <w:suppressLineNumbers/>
      </w:pPr>
      <w:proofErr w:type="gramStart"/>
      <w:r>
        <w:rPr>
          <w:rFonts w:ascii="Times New Roman"/>
          <w:smallCaps/>
          <w:sz w:val="28"/>
        </w:rPr>
        <w:t>An Act to improve STEM education in the Commonwealth.</w:t>
      </w:r>
      <w:proofErr w:type="gramEnd"/>
      <w:r>
        <w:br/>
      </w:r>
      <w:r>
        <w:br/>
      </w:r>
      <w:r>
        <w:br/>
      </w:r>
    </w:p>
    <w:p w:rsidR="005D1D0C" w:rsidRDefault="003D3F7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D3F78" w:rsidRDefault="003D3F78" w:rsidP="003D3F78">
      <w:pPr>
        <w:pStyle w:val="NormalWeb"/>
        <w:spacing w:before="0" w:beforeAutospacing="0" w:after="0" w:afterAutospacing="0" w:line="480" w:lineRule="auto"/>
        <w:rPr>
          <w:rFonts w:ascii="Times New Roman" w:hAnsi="Times New Roman" w:cs="Times New Roman"/>
        </w:rPr>
      </w:pPr>
      <w:proofErr w:type="gramStart"/>
      <w:r w:rsidRPr="00497006">
        <w:rPr>
          <w:rFonts w:ascii="Times New Roman" w:hAnsi="Times New Roman" w:cs="Times New Roman"/>
        </w:rPr>
        <w:t>SECTION 1.</w:t>
      </w:r>
      <w:proofErr w:type="gramEnd"/>
      <w:r w:rsidRPr="00497006">
        <w:rPr>
          <w:rFonts w:ascii="Times New Roman" w:hAnsi="Times New Roman" w:cs="Times New Roman"/>
        </w:rPr>
        <w:t xml:space="preserve"> </w:t>
      </w:r>
      <w:r>
        <w:rPr>
          <w:rFonts w:ascii="Times New Roman" w:hAnsi="Times New Roman" w:cs="Times New Roman"/>
        </w:rPr>
        <w:t xml:space="preserve"> </w:t>
      </w:r>
    </w:p>
    <w:p w:rsidR="003D3F78" w:rsidRPr="00497006" w:rsidRDefault="003D3F78" w:rsidP="003D3F78">
      <w:pPr>
        <w:pStyle w:val="NormalWeb"/>
        <w:spacing w:before="0" w:beforeAutospacing="0" w:after="0" w:afterAutospacing="0" w:line="480" w:lineRule="auto"/>
        <w:rPr>
          <w:rFonts w:ascii="Times New Roman" w:hAnsi="Times New Roman" w:cs="Times New Roman"/>
        </w:rPr>
      </w:pPr>
      <w:r w:rsidRPr="00497006">
        <w:rPr>
          <w:rFonts w:ascii="Times New Roman" w:hAnsi="Times New Roman" w:cs="Times New Roman"/>
          <w:color w:val="000000"/>
        </w:rPr>
        <w:t>Section 1G of chapter 15 of the General Laws, as appearing in the 2006 Official Edition, is hereby amended at line 35 after the word “mathematics”,  by inserting the following:-</w:t>
      </w:r>
    </w:p>
    <w:p w:rsidR="003D3F78" w:rsidRPr="00497006" w:rsidRDefault="003D3F78" w:rsidP="003D3F78">
      <w:pPr>
        <w:pStyle w:val="NormalWeb"/>
        <w:spacing w:before="0" w:beforeAutospacing="0" w:after="0" w:afterAutospacing="0" w:line="480" w:lineRule="auto"/>
        <w:rPr>
          <w:rFonts w:ascii="Times New Roman" w:hAnsi="Times New Roman" w:cs="Times New Roman"/>
          <w:color w:val="000000"/>
        </w:rPr>
      </w:pPr>
      <w:r w:rsidRPr="00497006">
        <w:rPr>
          <w:rFonts w:ascii="Times New Roman" w:hAnsi="Times New Roman" w:cs="Times New Roman"/>
          <w:color w:val="000000"/>
        </w:rPr>
        <w:t xml:space="preserve">The council shall create a task force composed of members who have demonstrated scholarship or creativity in, or distinguished service to science, technology, engineering or mathematics, and shall be broadly representative of those areas.  The task force shall be comprised of 14 members. The board shall appoint 11 members, eight of whom shall be science and mathematics educators in public schools throughout the Commonwealth. The eight members shall include one science educator from a public high school, one mathematics educator from a public high school, one science educator from a public middle school, one mathematics educator from a public middle school, one science educator from a public elementary school, one mathematics educator from a public elementary school and two curriculum coordinators representing distinct STEM subject areas. The task force shall also include three members representative of business firms in the areas of science, technology, engineering or mathematics; two of whom shall represent non-profit science or math education research organizations.  The Robert H. Goddard Council on Science, Technology, Engineering and Mathematics Education established under section 4A of chapter 15A shall appoint three representatives to serve on the task force.  </w:t>
      </w:r>
    </w:p>
    <w:p w:rsidR="003D3F78" w:rsidRPr="00497006" w:rsidRDefault="003D3F78" w:rsidP="003D3F78">
      <w:pPr>
        <w:pStyle w:val="NormalWeb"/>
        <w:spacing w:before="0" w:beforeAutospacing="0" w:after="0" w:afterAutospacing="0" w:line="480" w:lineRule="auto"/>
        <w:rPr>
          <w:rFonts w:ascii="Times New Roman" w:hAnsi="Times New Roman" w:cs="Times New Roman"/>
          <w:color w:val="000000"/>
        </w:rPr>
      </w:pPr>
    </w:p>
    <w:p w:rsidR="003D3F78" w:rsidRPr="00497006" w:rsidRDefault="003D3F78" w:rsidP="003D3F78">
      <w:pPr>
        <w:pStyle w:val="NormalWeb"/>
        <w:spacing w:before="0" w:beforeAutospacing="0" w:after="0" w:afterAutospacing="0" w:line="480" w:lineRule="auto"/>
        <w:rPr>
          <w:rFonts w:ascii="Times New Roman" w:hAnsi="Times New Roman" w:cs="Times New Roman"/>
          <w:color w:val="000000"/>
        </w:rPr>
      </w:pPr>
      <w:r w:rsidRPr="00497006">
        <w:rPr>
          <w:rFonts w:ascii="Times New Roman" w:hAnsi="Times New Roman" w:cs="Times New Roman"/>
          <w:color w:val="000000"/>
        </w:rPr>
        <w:t xml:space="preserve">The task force shall investigate and study STEM education in the Commonwealth, including but not limited to the following: a study of current science laboratory facilities and equipment in public schools for all grade levels, a review of curricula used for science and math education in grades kindergarten through twelve, and a comprehensive review of current professional development programs in the science, technology, engineering and math areas throughout the Commonwealth.  The task force shall develop recommendations for the improvement of curricula and facilities for science, technology, engineering and math education in grades kindergarten through twelve.  Said recommendations shall include ways to increase inquiry based science education.  The first recommendations shall be completed by June 30, 2010.  </w:t>
      </w:r>
    </w:p>
    <w:p w:rsidR="003D3F78" w:rsidRDefault="003D3F78" w:rsidP="003D3F78">
      <w:pPr>
        <w:pStyle w:val="NormalWeb"/>
        <w:spacing w:before="0" w:beforeAutospacing="0" w:after="0" w:afterAutospacing="0" w:line="480" w:lineRule="auto"/>
        <w:rPr>
          <w:rFonts w:ascii="Times New Roman" w:hAnsi="Times New Roman" w:cs="Times New Roman"/>
          <w:color w:val="000000"/>
        </w:rPr>
      </w:pPr>
    </w:p>
    <w:p w:rsidR="003D3F78" w:rsidRPr="00497006" w:rsidRDefault="003D3F78" w:rsidP="003D3F78">
      <w:pPr>
        <w:pStyle w:val="NormalWeb"/>
        <w:spacing w:before="0" w:beforeAutospacing="0" w:after="0" w:afterAutospacing="0" w:line="480" w:lineRule="auto"/>
        <w:rPr>
          <w:rFonts w:ascii="Times New Roman" w:hAnsi="Times New Roman" w:cs="Times New Roman"/>
        </w:rPr>
      </w:pPr>
      <w:proofErr w:type="gramStart"/>
      <w:r w:rsidRPr="00497006">
        <w:rPr>
          <w:rFonts w:ascii="Times New Roman" w:hAnsi="Times New Roman" w:cs="Times New Roman"/>
          <w:color w:val="000000"/>
        </w:rPr>
        <w:t>SECTION 2.</w:t>
      </w:r>
      <w:proofErr w:type="gramEnd"/>
    </w:p>
    <w:p w:rsidR="003D3F78" w:rsidRPr="00497006" w:rsidRDefault="003D3F78" w:rsidP="003D3F78">
      <w:pPr>
        <w:pStyle w:val="NormalWeb"/>
        <w:spacing w:before="0" w:beforeAutospacing="0" w:after="0" w:afterAutospacing="0" w:line="480" w:lineRule="auto"/>
        <w:jc w:val="both"/>
        <w:rPr>
          <w:rFonts w:ascii="Times New Roman" w:hAnsi="Times New Roman" w:cs="Times New Roman"/>
        </w:rPr>
      </w:pPr>
      <w:r w:rsidRPr="00497006">
        <w:rPr>
          <w:rFonts w:ascii="Times New Roman" w:hAnsi="Times New Roman" w:cs="Times New Roman"/>
        </w:rPr>
        <w:t xml:space="preserve">Chapter 70B of the General Laws is hereby amended by inserting after section 3E the following new section:- </w:t>
      </w:r>
    </w:p>
    <w:p w:rsidR="003D3F78" w:rsidRPr="00497006" w:rsidRDefault="003D3F78" w:rsidP="003D3F78">
      <w:pPr>
        <w:pStyle w:val="NormalWeb"/>
        <w:spacing w:before="0" w:beforeAutospacing="0" w:after="0" w:afterAutospacing="0" w:line="480" w:lineRule="auto"/>
        <w:jc w:val="both"/>
        <w:rPr>
          <w:rFonts w:ascii="Times New Roman" w:hAnsi="Times New Roman" w:cs="Times New Roman"/>
        </w:rPr>
      </w:pPr>
      <w:r w:rsidRPr="00497006">
        <w:rPr>
          <w:rFonts w:ascii="Times New Roman" w:hAnsi="Times New Roman" w:cs="Times New Roman"/>
        </w:rPr>
        <w:t>Section</w:t>
      </w:r>
      <w:r>
        <w:rPr>
          <w:rFonts w:ascii="Times New Roman" w:hAnsi="Times New Roman" w:cs="Times New Roman"/>
        </w:rPr>
        <w:t xml:space="preserve"> </w:t>
      </w:r>
      <w:r w:rsidRPr="00497006">
        <w:rPr>
          <w:rFonts w:ascii="Times New Roman" w:hAnsi="Times New Roman" w:cs="Times New Roman"/>
        </w:rPr>
        <w:t xml:space="preserve">3F:  (a) The School Building Authority, in consultation with the department of elementary and secondary education shall develop science education facilities standards and regulations for grades kindergarten through twelve.  These standards and regulations shall apply to all new school construction projects for the approval of school building construction and applicable school renovation projects. </w:t>
      </w:r>
    </w:p>
    <w:p w:rsidR="003D3F78" w:rsidRPr="00497006" w:rsidRDefault="003D3F78" w:rsidP="003D3F78">
      <w:pPr>
        <w:pStyle w:val="NormalWeb"/>
        <w:spacing w:before="0" w:beforeAutospacing="0" w:after="0" w:afterAutospacing="0" w:line="480" w:lineRule="auto"/>
        <w:jc w:val="both"/>
        <w:rPr>
          <w:rFonts w:ascii="Times New Roman" w:hAnsi="Times New Roman" w:cs="Times New Roman"/>
        </w:rPr>
      </w:pPr>
      <w:r w:rsidRPr="00497006">
        <w:rPr>
          <w:rFonts w:ascii="Times New Roman" w:hAnsi="Times New Roman" w:cs="Times New Roman"/>
        </w:rPr>
        <w:t>(b) In the development of these standards and regulations, the authority shall consult with the department of elementary and secondary education and t</w:t>
      </w:r>
      <w:r w:rsidRPr="00497006">
        <w:rPr>
          <w:rFonts w:ascii="Times New Roman" w:hAnsi="Times New Roman" w:cs="Times New Roman"/>
          <w:color w:val="000000"/>
        </w:rPr>
        <w:t>he Robert H. Goddard Advisory Council on Science, Technology, Engineering and Mathematics Education</w:t>
      </w:r>
      <w:r w:rsidRPr="00497006">
        <w:rPr>
          <w:rFonts w:ascii="Times New Roman" w:hAnsi="Times New Roman" w:cs="Times New Roman"/>
        </w:rPr>
        <w:t>.  The regulations and standards shall include, but need not be limited to:</w:t>
      </w:r>
    </w:p>
    <w:p w:rsidR="003D3F78" w:rsidRPr="00497006" w:rsidRDefault="003D3F78" w:rsidP="003D3F78">
      <w:pPr>
        <w:pStyle w:val="NormalWeb"/>
        <w:spacing w:before="0" w:beforeAutospacing="0" w:after="0" w:afterAutospacing="0" w:line="480" w:lineRule="auto"/>
        <w:ind w:left="720"/>
        <w:rPr>
          <w:rFonts w:ascii="Times New Roman" w:hAnsi="Times New Roman" w:cs="Times New Roman"/>
        </w:rPr>
      </w:pPr>
      <w:r w:rsidRPr="00497006">
        <w:rPr>
          <w:rFonts w:ascii="Times New Roman" w:hAnsi="Times New Roman" w:cs="Times New Roman"/>
        </w:rPr>
        <w:t xml:space="preserve">(1) </w:t>
      </w:r>
      <w:proofErr w:type="gramStart"/>
      <w:r w:rsidRPr="00497006">
        <w:rPr>
          <w:rFonts w:ascii="Times New Roman" w:hAnsi="Times New Roman" w:cs="Times New Roman"/>
        </w:rPr>
        <w:t>the</w:t>
      </w:r>
      <w:proofErr w:type="gramEnd"/>
      <w:r w:rsidRPr="00497006">
        <w:rPr>
          <w:rFonts w:ascii="Times New Roman" w:hAnsi="Times New Roman" w:cs="Times New Roman"/>
        </w:rPr>
        <w:t xml:space="preserve"> establishment of rigorous safety standards for the use of all laboratory equipment;</w:t>
      </w:r>
    </w:p>
    <w:p w:rsidR="003D3F78" w:rsidRPr="00497006" w:rsidRDefault="003D3F78" w:rsidP="003D3F78">
      <w:pPr>
        <w:pStyle w:val="NormalWeb"/>
        <w:spacing w:before="0" w:beforeAutospacing="0" w:after="0" w:afterAutospacing="0" w:line="480" w:lineRule="auto"/>
        <w:ind w:left="720"/>
        <w:rPr>
          <w:rFonts w:ascii="Times New Roman" w:hAnsi="Times New Roman" w:cs="Times New Roman"/>
        </w:rPr>
      </w:pPr>
      <w:r w:rsidRPr="00497006">
        <w:rPr>
          <w:rFonts w:ascii="Times New Roman" w:hAnsi="Times New Roman" w:cs="Times New Roman"/>
        </w:rPr>
        <w:t xml:space="preserve">(2) </w:t>
      </w:r>
      <w:proofErr w:type="gramStart"/>
      <w:r w:rsidRPr="00497006">
        <w:rPr>
          <w:rFonts w:ascii="Times New Roman" w:hAnsi="Times New Roman" w:cs="Times New Roman"/>
        </w:rPr>
        <w:t>facilities</w:t>
      </w:r>
      <w:proofErr w:type="gramEnd"/>
      <w:r w:rsidRPr="00497006">
        <w:rPr>
          <w:rFonts w:ascii="Times New Roman" w:hAnsi="Times New Roman" w:cs="Times New Roman"/>
        </w:rPr>
        <w:t xml:space="preserve"> and equipment requirements consistent with inquiry-based scientific teaching and learning methods and designed for multi-disciplinary use;</w:t>
      </w:r>
    </w:p>
    <w:p w:rsidR="003D3F78" w:rsidRPr="00497006" w:rsidRDefault="003D3F78" w:rsidP="003D3F78">
      <w:pPr>
        <w:pStyle w:val="NormalWeb"/>
        <w:spacing w:before="0" w:beforeAutospacing="0" w:after="0" w:afterAutospacing="0" w:line="480" w:lineRule="auto"/>
        <w:ind w:left="720"/>
        <w:rPr>
          <w:rFonts w:ascii="Times New Roman" w:hAnsi="Times New Roman" w:cs="Times New Roman"/>
        </w:rPr>
      </w:pPr>
      <w:r w:rsidRPr="00497006">
        <w:rPr>
          <w:rFonts w:ascii="Times New Roman" w:hAnsi="Times New Roman" w:cs="Times New Roman"/>
        </w:rPr>
        <w:t xml:space="preserve">(3) </w:t>
      </w:r>
      <w:proofErr w:type="gramStart"/>
      <w:r w:rsidRPr="00497006">
        <w:rPr>
          <w:rFonts w:ascii="Times New Roman" w:hAnsi="Times New Roman" w:cs="Times New Roman"/>
        </w:rPr>
        <w:t>the</w:t>
      </w:r>
      <w:proofErr w:type="gramEnd"/>
      <w:r w:rsidRPr="00497006">
        <w:rPr>
          <w:rFonts w:ascii="Times New Roman" w:hAnsi="Times New Roman" w:cs="Times New Roman"/>
        </w:rPr>
        <w:t xml:space="preserve"> establishment of  minimum requirements for facilities and related equipment for grades 9-12 in the areas of general science, biology, chemistry, physics, and technology and engineering;</w:t>
      </w:r>
    </w:p>
    <w:p w:rsidR="003D3F78" w:rsidRPr="00497006" w:rsidRDefault="003D3F78" w:rsidP="003D3F78">
      <w:pPr>
        <w:pStyle w:val="NormalWeb"/>
        <w:spacing w:before="0" w:beforeAutospacing="0" w:after="0" w:afterAutospacing="0" w:line="480" w:lineRule="auto"/>
        <w:ind w:left="720"/>
        <w:rPr>
          <w:rFonts w:ascii="Times New Roman" w:hAnsi="Times New Roman" w:cs="Times New Roman"/>
        </w:rPr>
      </w:pPr>
      <w:r w:rsidRPr="00497006">
        <w:rPr>
          <w:rFonts w:ascii="Times New Roman" w:hAnsi="Times New Roman" w:cs="Times New Roman"/>
        </w:rPr>
        <w:t>(4) the establishment of limits for cost per square foot of laboratory space for general science, biology, chemistry, physics, technology and engineering;</w:t>
      </w:r>
    </w:p>
    <w:p w:rsidR="003D3F78" w:rsidRPr="00497006" w:rsidRDefault="003D3F78" w:rsidP="003D3F78">
      <w:pPr>
        <w:pStyle w:val="NormalWeb"/>
        <w:spacing w:before="0" w:beforeAutospacing="0" w:after="0" w:afterAutospacing="0" w:line="480" w:lineRule="auto"/>
        <w:ind w:left="720"/>
        <w:rPr>
          <w:rFonts w:ascii="Times New Roman" w:hAnsi="Times New Roman" w:cs="Times New Roman"/>
        </w:rPr>
      </w:pPr>
      <w:r w:rsidRPr="00497006">
        <w:rPr>
          <w:rFonts w:ascii="Times New Roman" w:hAnsi="Times New Roman" w:cs="Times New Roman"/>
        </w:rPr>
        <w:t xml:space="preserve">(5) </w:t>
      </w:r>
      <w:proofErr w:type="gramStart"/>
      <w:r w:rsidRPr="00497006">
        <w:rPr>
          <w:rFonts w:ascii="Times New Roman" w:hAnsi="Times New Roman" w:cs="Times New Roman"/>
        </w:rPr>
        <w:t>guidelines</w:t>
      </w:r>
      <w:proofErr w:type="gramEnd"/>
      <w:r w:rsidRPr="00497006">
        <w:rPr>
          <w:rFonts w:ascii="Times New Roman" w:hAnsi="Times New Roman" w:cs="Times New Roman"/>
        </w:rPr>
        <w:t xml:space="preserve"> for design standards for combination classroom and laboratory facilities; </w:t>
      </w:r>
    </w:p>
    <w:p w:rsidR="003D3F78" w:rsidRPr="00497006" w:rsidRDefault="003D3F78" w:rsidP="003D3F78">
      <w:pPr>
        <w:pStyle w:val="NormalWeb"/>
        <w:spacing w:before="0" w:beforeAutospacing="0" w:after="0" w:afterAutospacing="0" w:line="480" w:lineRule="auto"/>
        <w:ind w:firstLine="720"/>
        <w:rPr>
          <w:rFonts w:ascii="Times New Roman" w:hAnsi="Times New Roman" w:cs="Times New Roman"/>
        </w:rPr>
      </w:pPr>
      <w:r w:rsidRPr="00497006">
        <w:rPr>
          <w:rFonts w:ascii="Times New Roman" w:hAnsi="Times New Roman" w:cs="Times New Roman"/>
        </w:rPr>
        <w:t xml:space="preserve">(6) </w:t>
      </w:r>
      <w:proofErr w:type="gramStart"/>
      <w:r w:rsidRPr="00497006">
        <w:rPr>
          <w:rFonts w:ascii="Times New Roman" w:hAnsi="Times New Roman" w:cs="Times New Roman"/>
        </w:rPr>
        <w:t>minimum</w:t>
      </w:r>
      <w:proofErr w:type="gramEnd"/>
      <w:r w:rsidRPr="00497006">
        <w:rPr>
          <w:rFonts w:ascii="Times New Roman" w:hAnsi="Times New Roman" w:cs="Times New Roman"/>
        </w:rPr>
        <w:t xml:space="preserve"> requirements for length of use.</w:t>
      </w:r>
    </w:p>
    <w:p w:rsidR="003D3F78" w:rsidRPr="00497006" w:rsidRDefault="003D3F78" w:rsidP="003D3F78"/>
    <w:p w:rsidR="005D1D0C" w:rsidRDefault="003D3F78">
      <w:pPr>
        <w:spacing w:line="336" w:lineRule="auto"/>
      </w:pPr>
      <w:r>
        <w:rPr>
          <w:rFonts w:ascii="Times New Roman"/>
        </w:rPr>
        <w:tab/>
      </w:r>
    </w:p>
    <w:sectPr w:rsidR="005D1D0C" w:rsidSect="005D1D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1D0C"/>
    <w:rsid w:val="003D3F78"/>
    <w:rsid w:val="005D1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F78"/>
    <w:rPr>
      <w:rFonts w:ascii="Tahoma" w:hAnsi="Tahoma" w:cs="Tahoma"/>
      <w:sz w:val="16"/>
      <w:szCs w:val="16"/>
    </w:rPr>
  </w:style>
  <w:style w:type="character" w:styleId="LineNumber">
    <w:name w:val="line number"/>
    <w:basedOn w:val="DefaultParagraphFont"/>
    <w:uiPriority w:val="99"/>
    <w:semiHidden/>
    <w:unhideWhenUsed/>
    <w:rsid w:val="003D3F78"/>
  </w:style>
  <w:style w:type="paragraph" w:styleId="NormalWeb">
    <w:name w:val="Normal (Web)"/>
    <w:basedOn w:val="Normal"/>
    <w:semiHidden/>
    <w:rsid w:val="003D3F78"/>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723</Words>
  <Characters>4125</Characters>
  <Application>Microsoft Office Word</Application>
  <DocSecurity>0</DocSecurity>
  <Lines>34</Lines>
  <Paragraphs>9</Paragraphs>
  <ScaleCrop>false</ScaleCrop>
  <Company>Massachusetts Legislature</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H. Wright</cp:lastModifiedBy>
  <cp:revision>2</cp:revision>
  <dcterms:created xsi:type="dcterms:W3CDTF">2009-01-14T03:29:00Z</dcterms:created>
  <dcterms:modified xsi:type="dcterms:W3CDTF">2009-01-14T03:32:00Z</dcterms:modified>
</cp:coreProperties>
</file>