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84" w:rsidRDefault="00E511FE">
      <w:pPr>
        <w:suppressLineNumbers/>
        <w:spacing w:after="2"/>
        <w:jc w:val="center"/>
      </w:pPr>
      <w:r>
        <w:rPr>
          <w:rFonts w:ascii="Arial"/>
          <w:sz w:val="18"/>
        </w:rPr>
        <w:t>SENATE DOCKET, NO.         FILED ON: 12/30/2008</w:t>
      </w:r>
    </w:p>
    <w:p w:rsidR="00045884" w:rsidRDefault="00E511FE">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11FE" w:rsidP="00DB534B">
            <w:pPr>
              <w:suppressLineNumbers/>
              <w:jc w:val="right"/>
              <w:rPr>
                <w:b/>
                <w:sz w:val="28"/>
              </w:rPr>
            </w:pPr>
          </w:p>
        </w:tc>
      </w:tr>
    </w:tbl>
    <w:p w:rsidR="00045884" w:rsidRDefault="00E511FE">
      <w:pPr>
        <w:suppressLineNumbers/>
        <w:spacing w:before="2" w:after="2"/>
        <w:jc w:val="center"/>
      </w:pPr>
      <w:r>
        <w:rPr>
          <w:rFonts w:ascii="Old English Text MT"/>
          <w:sz w:val="32"/>
        </w:rPr>
        <w:t>The Commonwealth of Massachusetts</w:t>
      </w:r>
    </w:p>
    <w:p w:rsidR="00045884" w:rsidRDefault="00E511FE">
      <w:pPr>
        <w:suppressLineNumbers/>
        <w:spacing w:after="2"/>
        <w:jc w:val="center"/>
      </w:pPr>
      <w:r>
        <w:rPr>
          <w:rFonts w:ascii="Times New Roman"/>
          <w:b/>
          <w:sz w:val="32"/>
          <w:vertAlign w:val="superscript"/>
        </w:rPr>
        <w:t>_______________</w:t>
      </w:r>
    </w:p>
    <w:p w:rsidR="00045884" w:rsidRDefault="00E511FE">
      <w:pPr>
        <w:suppressLineNumbers/>
        <w:spacing w:before="2"/>
        <w:jc w:val="center"/>
      </w:pPr>
      <w:r>
        <w:rPr>
          <w:rFonts w:ascii="Times New Roman"/>
          <w:sz w:val="20"/>
        </w:rPr>
        <w:t>PRESENTED BY:</w:t>
      </w:r>
    </w:p>
    <w:p w:rsidR="00045884" w:rsidRDefault="00E511FE">
      <w:pPr>
        <w:suppressLineNumbers/>
        <w:spacing w:after="2"/>
        <w:jc w:val="center"/>
      </w:pPr>
      <w:r>
        <w:rPr>
          <w:rFonts w:ascii="Times New Roman"/>
          <w:b/>
          <w:sz w:val="24"/>
        </w:rPr>
        <w:t>Tarr, Bruce (SEN)</w:t>
      </w:r>
    </w:p>
    <w:p w:rsidR="00045884" w:rsidRDefault="00E511FE">
      <w:pPr>
        <w:suppressLineNumbers/>
        <w:jc w:val="center"/>
      </w:pPr>
      <w:r>
        <w:rPr>
          <w:rFonts w:ascii="Times New Roman"/>
          <w:b/>
          <w:sz w:val="32"/>
          <w:vertAlign w:val="superscript"/>
        </w:rPr>
        <w:t>_______________</w:t>
      </w:r>
    </w:p>
    <w:p w:rsidR="00045884" w:rsidRDefault="00E511F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45884" w:rsidRDefault="00E511FE">
      <w:pPr>
        <w:suppressLineNumbers/>
      </w:pPr>
      <w:r>
        <w:rPr>
          <w:rFonts w:ascii="Times New Roman"/>
          <w:sz w:val="20"/>
        </w:rPr>
        <w:tab/>
        <w:t>The undersigned legislators and/or citizens respectfully petition for the passage of the accompanying bill:</w:t>
      </w:r>
    </w:p>
    <w:p w:rsidR="00045884" w:rsidRDefault="00E511FE">
      <w:pPr>
        <w:suppressLineNumbers/>
        <w:spacing w:after="2"/>
        <w:jc w:val="center"/>
      </w:pPr>
      <w:r>
        <w:rPr>
          <w:rFonts w:ascii="Times New Roman"/>
          <w:sz w:val="24"/>
        </w:rPr>
        <w:t xml:space="preserve">An Act to protect essential </w:t>
      </w:r>
      <w:r>
        <w:rPr>
          <w:rFonts w:ascii="Times New Roman"/>
          <w:sz w:val="24"/>
        </w:rPr>
        <w:t>health services</w:t>
      </w:r>
    </w:p>
    <w:p w:rsidR="00045884" w:rsidRDefault="00E511FE">
      <w:pPr>
        <w:suppressLineNumbers/>
        <w:spacing w:after="2"/>
        <w:jc w:val="center"/>
      </w:pPr>
      <w:r>
        <w:rPr>
          <w:rFonts w:ascii="Times New Roman"/>
          <w:b/>
          <w:sz w:val="32"/>
          <w:vertAlign w:val="superscript"/>
        </w:rPr>
        <w:t>_______________</w:t>
      </w:r>
    </w:p>
    <w:p w:rsidR="00045884" w:rsidRDefault="00E511FE">
      <w:pPr>
        <w:suppressLineNumbers/>
        <w:jc w:val="center"/>
      </w:pPr>
      <w:r>
        <w:rPr>
          <w:rFonts w:ascii="Times New Roman"/>
          <w:sz w:val="20"/>
        </w:rPr>
        <w:t>PETITION OF:</w:t>
      </w:r>
    </w:p>
    <w:p w:rsidR="00045884" w:rsidRDefault="0004588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45884">
            <w:tblPrEx>
              <w:tblCellMar>
                <w:top w:w="0" w:type="dxa"/>
                <w:bottom w:w="0" w:type="dxa"/>
              </w:tblCellMar>
            </w:tblPrEx>
            <w:tc>
              <w:tcPr>
                <w:tcW w:w="4500" w:type="dxa"/>
                <w:tcBorders>
                  <w:top w:val="nil"/>
                  <w:bottom w:val="single" w:sz="4" w:space="0" w:color="auto"/>
                  <w:right w:val="single" w:sz="4" w:space="0" w:color="auto"/>
                </w:tcBorders>
              </w:tcPr>
              <w:p w:rsidR="00045884" w:rsidRDefault="00E511F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45884" w:rsidRDefault="00E511FE">
                <w:pPr>
                  <w:suppressLineNumbers/>
                  <w:spacing w:after="2"/>
                  <w:rPr>
                    <w:smallCaps/>
                  </w:rPr>
                </w:pPr>
                <w:r>
                  <w:rPr>
                    <w:rFonts w:ascii="Times New Roman"/>
                    <w:smallCaps/>
                    <w:sz w:val="24"/>
                  </w:rPr>
                  <w:t>District/Address:</w:t>
                </w:r>
              </w:p>
            </w:tc>
          </w:tr>
          <w:tr w:rsidR="00045884">
            <w:tblPrEx>
              <w:tblCellMar>
                <w:top w:w="0" w:type="dxa"/>
                <w:bottom w:w="0" w:type="dxa"/>
              </w:tblCellMar>
            </w:tblPrEx>
            <w:tc>
              <w:tcPr>
                <w:tcW w:w="4500" w:type="dxa"/>
              </w:tcPr>
              <w:p w:rsidR="00045884" w:rsidRDefault="00E511FE">
                <w:pPr>
                  <w:suppressLineNumbers/>
                  <w:spacing w:after="2"/>
                  <w:rPr>
                    <w:rFonts w:ascii="Times New Roman"/>
                  </w:rPr>
                </w:pPr>
                <w:r>
                  <w:rPr>
                    <w:rFonts w:ascii="Times New Roman"/>
                  </w:rPr>
                  <w:t>Tarr, Bruce (SEN)</w:t>
                </w:r>
              </w:p>
            </w:tc>
            <w:tc>
              <w:tcPr>
                <w:tcW w:w="4500" w:type="dxa"/>
              </w:tcPr>
              <w:p w:rsidR="00045884" w:rsidRDefault="00E511FE">
                <w:pPr>
                  <w:suppressLineNumbers/>
                  <w:spacing w:after="2"/>
                  <w:rPr>
                    <w:rFonts w:ascii="Times New Roman"/>
                  </w:rPr>
                </w:pPr>
                <w:r>
                  <w:rPr>
                    <w:rFonts w:ascii="Times New Roman"/>
                  </w:rPr>
                  <w:t>First Essex and Middlesex</w:t>
                </w:r>
              </w:p>
            </w:tc>
          </w:tr>
        </w:tbl>
      </w:sdtContent>
    </w:sdt>
    <w:p w:rsidR="00045884" w:rsidRDefault="00E511FE">
      <w:pPr>
        <w:suppressLineNumbers/>
      </w:pPr>
      <w:r>
        <w:br w:type="page"/>
      </w:r>
    </w:p>
    <w:p w:rsidR="00045884" w:rsidRDefault="00E511FE">
      <w:pPr>
        <w:suppressLineNumbers/>
        <w:jc w:val="center"/>
      </w:pPr>
      <w:r>
        <w:rPr>
          <w:rFonts w:ascii="Times New Roman"/>
          <w:sz w:val="24"/>
        </w:rPr>
        <w:lastRenderedPageBreak/>
        <w:t>[SIMILAR MATTER FILED IN PREVIOUS SESSION</w:t>
      </w:r>
      <w:r>
        <w:rPr>
          <w:rFonts w:ascii="Times New Roman"/>
          <w:sz w:val="24"/>
        </w:rPr>
        <w:br/>
        <w:t>SEE SENATE, NO. S01328 OF .]</w:t>
      </w:r>
    </w:p>
    <w:p w:rsidR="00045884" w:rsidRDefault="00E511FE">
      <w:pPr>
        <w:suppressLineNumbers/>
        <w:spacing w:before="2" w:after="2"/>
        <w:jc w:val="center"/>
      </w:pPr>
      <w:r>
        <w:rPr>
          <w:rFonts w:ascii="Old English Text MT"/>
          <w:sz w:val="32"/>
        </w:rPr>
        <w:t>The Commonwealth of Massachusetts</w:t>
      </w:r>
      <w:r>
        <w:rPr>
          <w:rFonts w:ascii="Old English Text MT"/>
          <w:sz w:val="32"/>
        </w:rPr>
        <w:br/>
      </w:r>
    </w:p>
    <w:p w:rsidR="00045884" w:rsidRDefault="00E511FE">
      <w:pPr>
        <w:suppressLineNumbers/>
        <w:spacing w:after="2"/>
        <w:jc w:val="center"/>
      </w:pPr>
      <w:r>
        <w:rPr>
          <w:rFonts w:ascii="Times New Roman"/>
          <w:b/>
          <w:sz w:val="24"/>
          <w:vertAlign w:val="superscript"/>
        </w:rPr>
        <w:t>_______________</w:t>
      </w:r>
    </w:p>
    <w:p w:rsidR="00045884" w:rsidRDefault="00E511FE">
      <w:pPr>
        <w:suppressLineNumbers/>
        <w:spacing w:after="2"/>
        <w:jc w:val="center"/>
      </w:pPr>
      <w:r>
        <w:rPr>
          <w:rFonts w:ascii="Times New Roman"/>
          <w:b/>
          <w:sz w:val="18"/>
        </w:rPr>
        <w:t>In the Year Two Thousand and Nine</w:t>
      </w:r>
    </w:p>
    <w:p w:rsidR="00045884" w:rsidRDefault="00E511FE">
      <w:pPr>
        <w:suppressLineNumbers/>
        <w:spacing w:after="2"/>
        <w:jc w:val="center"/>
      </w:pPr>
      <w:r>
        <w:rPr>
          <w:rFonts w:ascii="Times New Roman"/>
          <w:b/>
          <w:sz w:val="24"/>
          <w:vertAlign w:val="superscript"/>
        </w:rPr>
        <w:t>_______________</w:t>
      </w:r>
    </w:p>
    <w:p w:rsidR="00045884" w:rsidRDefault="00E511FE">
      <w:pPr>
        <w:suppressLineNumbers/>
        <w:spacing w:after="2"/>
      </w:pPr>
      <w:r>
        <w:rPr>
          <w:sz w:val="14"/>
        </w:rPr>
        <w:br/>
      </w:r>
      <w:r>
        <w:br/>
      </w:r>
    </w:p>
    <w:p w:rsidR="00045884" w:rsidRDefault="00E511FE">
      <w:pPr>
        <w:suppressLineNumbers/>
      </w:pPr>
      <w:r>
        <w:rPr>
          <w:rFonts w:ascii="Times New Roman"/>
          <w:smallCaps/>
          <w:sz w:val="28"/>
        </w:rPr>
        <w:t>An Act to protect essential health services.</w:t>
      </w:r>
      <w:r>
        <w:br/>
      </w:r>
      <w:r>
        <w:br/>
      </w:r>
      <w:r>
        <w:br/>
      </w:r>
    </w:p>
    <w:p w:rsidR="00045884" w:rsidRDefault="00E511F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511FE" w:rsidRPr="00E511FE" w:rsidRDefault="00E511FE" w:rsidP="00E511FE">
      <w:pPr>
        <w:spacing w:line="480" w:lineRule="auto"/>
        <w:rPr>
          <w:rFonts w:ascii="Times New Roman" w:hAnsi="Times New Roman" w:cs="Times New Roman"/>
          <w:sz w:val="24"/>
          <w:szCs w:val="24"/>
        </w:rPr>
      </w:pPr>
      <w:r w:rsidRPr="00E511FE">
        <w:rPr>
          <w:rFonts w:ascii="Times New Roman" w:hAnsi="Times New Roman" w:cs="Times New Roman"/>
          <w:sz w:val="24"/>
          <w:szCs w:val="24"/>
        </w:rPr>
        <w:tab/>
        <w:t>SECTION 1.</w:t>
      </w:r>
      <w:r>
        <w:rPr>
          <w:rFonts w:ascii="Times New Roman" w:hAnsi="Times New Roman" w:cs="Times New Roman"/>
          <w:sz w:val="24"/>
          <w:szCs w:val="24"/>
        </w:rPr>
        <w:t xml:space="preserve"> </w:t>
      </w:r>
      <w:r w:rsidRPr="00E511FE">
        <w:rPr>
          <w:rFonts w:ascii="Times New Roman" w:hAnsi="Times New Roman" w:cs="Times New Roman"/>
          <w:sz w:val="24"/>
          <w:szCs w:val="24"/>
        </w:rPr>
        <w:t>Section 51G of Chapter 111 of the General Laws is hereby amended in Subsection (4) by adding, after the first sentence, the following: -</w:t>
      </w:r>
    </w:p>
    <w:p w:rsidR="00E511FE" w:rsidRPr="00E511FE" w:rsidRDefault="00E511FE" w:rsidP="00E511FE">
      <w:pPr>
        <w:pStyle w:val="NormalWeb"/>
        <w:spacing w:line="480" w:lineRule="auto"/>
      </w:pPr>
      <w:r w:rsidRPr="00E511FE">
        <w:t>Any such notification shall include, but not be limited to, the following:</w:t>
      </w:r>
    </w:p>
    <w:p w:rsidR="00E511FE" w:rsidRPr="00E511FE" w:rsidRDefault="00E511FE" w:rsidP="00E511FE">
      <w:pPr>
        <w:pStyle w:val="NormalWeb"/>
        <w:spacing w:line="480" w:lineRule="auto"/>
      </w:pPr>
      <w:r w:rsidRPr="00E511FE">
        <w:t>1.      The reasons for which the closing or discontinuance is being proposed.</w:t>
      </w:r>
    </w:p>
    <w:p w:rsidR="00E511FE" w:rsidRPr="00E511FE" w:rsidRDefault="00E511FE" w:rsidP="00E511FE">
      <w:pPr>
        <w:pStyle w:val="NormalWeb"/>
        <w:spacing w:line="480" w:lineRule="auto"/>
      </w:pPr>
      <w:r w:rsidRPr="00E511FE">
        <w:rPr>
          <w:spacing w:val="-3"/>
        </w:rPr>
        <w:t xml:space="preserve">2.      </w:t>
      </w:r>
      <w:r w:rsidRPr="00E511FE">
        <w:t>An analysis of the economic feasibility of retaining the essential health service or hospital and the economic impacts of the proposed closing or discontinuance</w:t>
      </w:r>
    </w:p>
    <w:p w:rsidR="00E511FE" w:rsidRPr="00E511FE" w:rsidRDefault="00E511FE" w:rsidP="00E511FE">
      <w:pPr>
        <w:pStyle w:val="NormalWeb"/>
        <w:spacing w:line="480" w:lineRule="auto"/>
      </w:pPr>
      <w:r w:rsidRPr="00E511FE">
        <w:rPr>
          <w:spacing w:val="-3"/>
        </w:rPr>
        <w:t xml:space="preserve">3.      </w:t>
      </w:r>
      <w:r w:rsidRPr="00E511FE">
        <w:t>An analysis of the clinical safety of retaining the essential health service or hospital and any threats to public health and safety that would be caused by the proposed closing or discontinuance</w:t>
      </w:r>
    </w:p>
    <w:p w:rsidR="00E511FE" w:rsidRPr="00E511FE" w:rsidRDefault="00E511FE" w:rsidP="00E511FE">
      <w:pPr>
        <w:pStyle w:val="NormalWeb"/>
        <w:spacing w:line="480" w:lineRule="auto"/>
      </w:pPr>
      <w:r w:rsidRPr="00E511FE">
        <w:rPr>
          <w:spacing w:val="-3"/>
        </w:rPr>
        <w:t>SECTION 2.  Section 51G of Chapter 111 of the General Laws is hereby amended in Subsection (4) by adding, after the word “hospital” in the fourth sentence thereof the following:</w:t>
      </w:r>
    </w:p>
    <w:p w:rsidR="00E511FE" w:rsidRPr="00E511FE" w:rsidRDefault="00E511FE" w:rsidP="00E511FE">
      <w:pPr>
        <w:pStyle w:val="NormalWeb"/>
        <w:spacing w:line="480" w:lineRule="auto"/>
      </w:pPr>
      <w:r w:rsidRPr="00E511FE">
        <w:rPr>
          <w:spacing w:val="-3"/>
        </w:rPr>
        <w:lastRenderedPageBreak/>
        <w:t>            The department may, if it determines that an essential health service can be retained in a clinically safe manner without depriving the hospital of a fair net operating income, deny the proposed discontinuance and require the retention of the essential health service either in its original condition or any modification which the department deems to be satisfactory.</w:t>
      </w:r>
    </w:p>
    <w:p w:rsidR="00045884" w:rsidRPr="00E511FE" w:rsidRDefault="00E511FE" w:rsidP="00E511FE">
      <w:pPr>
        <w:spacing w:line="336" w:lineRule="auto"/>
        <w:rPr>
          <w:rFonts w:ascii="Times New Roman" w:hAnsi="Times New Roman" w:cs="Times New Roman"/>
          <w:sz w:val="24"/>
          <w:szCs w:val="24"/>
        </w:rPr>
      </w:pPr>
      <w:r w:rsidRPr="00E511FE">
        <w:rPr>
          <w:rFonts w:ascii="Times New Roman" w:hAnsi="Times New Roman" w:cs="Times New Roman"/>
          <w:sz w:val="24"/>
          <w:szCs w:val="24"/>
        </w:rPr>
        <w:t>            In the event that a hospital proposed for closure is owned or controlled by an entity which holds a license for facilities other than the hospital proposed for closure, and the department determines that the hospital can be retained in a clinically safe manner and without depriving that entity of a fair net operating income, the department may require the retention of said hospital either in its original configuration or any modification which the department deems to be satisfactory.</w:t>
      </w:r>
    </w:p>
    <w:sectPr w:rsidR="00045884" w:rsidRPr="00E511FE" w:rsidSect="0004588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45884"/>
    <w:rsid w:val="00045884"/>
    <w:rsid w:val="00E51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1FE"/>
    <w:rPr>
      <w:rFonts w:ascii="Tahoma" w:hAnsi="Tahoma" w:cs="Tahoma"/>
      <w:sz w:val="16"/>
      <w:szCs w:val="16"/>
    </w:rPr>
  </w:style>
  <w:style w:type="character" w:styleId="LineNumber">
    <w:name w:val="line number"/>
    <w:basedOn w:val="DefaultParagraphFont"/>
    <w:uiPriority w:val="99"/>
    <w:semiHidden/>
    <w:unhideWhenUsed/>
    <w:rsid w:val="00E511FE"/>
  </w:style>
  <w:style w:type="paragraph" w:styleId="NormalWeb">
    <w:name w:val="Normal (Web)"/>
    <w:basedOn w:val="Normal"/>
    <w:semiHidden/>
    <w:unhideWhenUsed/>
    <w:rsid w:val="00E511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0019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2275</Characters>
  <Application>Microsoft Office Word</Application>
  <DocSecurity>0</DocSecurity>
  <Lines>18</Lines>
  <Paragraphs>5</Paragraphs>
  <ScaleCrop>false</ScaleCrop>
  <Company>Massachusetts Legislature</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2008-12-30T20:36:00Z</dcterms:created>
  <dcterms:modified xsi:type="dcterms:W3CDTF">2008-12-30T20:36:00Z</dcterms:modified>
</cp:coreProperties>
</file>