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7" w:rsidRDefault="00A24F0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F20D37" w:rsidRDefault="00A24F0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24F0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20D37" w:rsidRDefault="00A24F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20D37" w:rsidRDefault="00A24F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0D37" w:rsidRDefault="00A24F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20D37" w:rsidRDefault="00A24F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F20D37" w:rsidRDefault="00A24F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0D37" w:rsidRDefault="00A24F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20D37" w:rsidRDefault="00A24F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20D37" w:rsidRDefault="00A24F0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protect the Common</w:t>
      </w:r>
      <w:r>
        <w:rPr>
          <w:rFonts w:ascii="Times New Roman"/>
          <w:sz w:val="24"/>
        </w:rPr>
        <w:t>wealth's hemlock trees.</w:t>
      </w:r>
      <w:proofErr w:type="gramEnd"/>
    </w:p>
    <w:p w:rsidR="00F20D37" w:rsidRDefault="00A24F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0D37" w:rsidRDefault="00A24F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20D37" w:rsidRDefault="00F20D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20D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20D37" w:rsidRDefault="00A24F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20D37" w:rsidRDefault="00A24F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20D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20D37" w:rsidRDefault="00A24F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F20D37" w:rsidRDefault="00A24F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F20D37" w:rsidRDefault="00A24F02">
      <w:pPr>
        <w:suppressLineNumbers/>
      </w:pPr>
      <w:r>
        <w:br w:type="page"/>
      </w:r>
    </w:p>
    <w:p w:rsidR="00F20D37" w:rsidRDefault="00A24F0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S00496 OF 2007-2008.]</w:t>
      </w:r>
    </w:p>
    <w:p w:rsidR="00F20D37" w:rsidRDefault="00A24F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20D37" w:rsidRDefault="00A24F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0D37" w:rsidRDefault="00A24F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20D37" w:rsidRDefault="00A24F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0D37" w:rsidRDefault="00A24F02">
      <w:pPr>
        <w:suppressLineNumbers/>
        <w:spacing w:after="2"/>
      </w:pPr>
      <w:r>
        <w:rPr>
          <w:sz w:val="14"/>
        </w:rPr>
        <w:br/>
      </w:r>
      <w:r>
        <w:br/>
      </w:r>
    </w:p>
    <w:p w:rsidR="00F20D37" w:rsidRDefault="00A24F02">
      <w:pPr>
        <w:suppressLineNumbers/>
      </w:pPr>
      <w:proofErr w:type="gramStart"/>
      <w:r>
        <w:rPr>
          <w:rFonts w:ascii="Times New Roman"/>
          <w:smallCaps/>
          <w:sz w:val="28"/>
        </w:rPr>
        <w:t>An Act to protect the Commonwealth's hemlock trees.</w:t>
      </w:r>
      <w:proofErr w:type="gramEnd"/>
      <w:r>
        <w:br/>
      </w:r>
      <w:r>
        <w:br/>
      </w:r>
      <w:r>
        <w:br/>
      </w:r>
    </w:p>
    <w:p w:rsidR="00F20D37" w:rsidRDefault="00A24F0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4F02" w:rsidRDefault="00A24F02" w:rsidP="00A24F02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Section 1 of Chapter 142A of the General Laws, as appearing in the 2004 Official Edition, is hereby amended by striking out lines 9-13 inclusive and inserting in place thereof the following -  </w:t>
      </w:r>
    </w:p>
    <w:p w:rsidR="00A24F02" w:rsidRDefault="00A24F02" w:rsidP="00A24F02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“Claimant” an owner and resident of a residential building, containing at least one but not more than four dwelling units, or an owner and resident of a single condominium unit in a residential building, who has entered into a construction contract with a contractor to carry out construction work on said building, or, for a condominium owner, who has entered into a construction contract with a contractor to carry out construction work on an area of said building under that owner's exclusive control, and who is making a claim against said contractor for failure of performance under said contract.</w:t>
      </w:r>
    </w:p>
    <w:p w:rsidR="00A24F02" w:rsidRDefault="00A24F02" w:rsidP="00A24F02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This act shall be effective retroactively to January 1, 1996.  Any claim which would otherwise be foreclosed under the provisions of section 7 of this chapter shall be </w:t>
      </w:r>
      <w:r>
        <w:rPr>
          <w:rFonts w:ascii="Times New Roman" w:eastAsia="Times New Roman" w:hAnsi="Times New Roman"/>
          <w:sz w:val="24"/>
          <w:szCs w:val="24"/>
        </w:rPr>
        <w:lastRenderedPageBreak/>
        <w:t>considered timely filed with regard to said section 7 if filed within six months of the enactment of this act.</w:t>
      </w:r>
    </w:p>
    <w:p w:rsidR="00A24F02" w:rsidRDefault="00A24F02" w:rsidP="00A24F02">
      <w:pPr>
        <w:rPr>
          <w:rFonts w:ascii="Calibri" w:eastAsia="Calibri" w:hAnsi="Calibri"/>
        </w:rPr>
      </w:pPr>
    </w:p>
    <w:p w:rsidR="00F20D37" w:rsidRDefault="00A24F02">
      <w:pPr>
        <w:spacing w:line="336" w:lineRule="auto"/>
      </w:pPr>
      <w:r>
        <w:rPr>
          <w:rFonts w:ascii="Times New Roman"/>
        </w:rPr>
        <w:tab/>
      </w:r>
    </w:p>
    <w:sectPr w:rsidR="00F20D37" w:rsidSect="00F20D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0D37"/>
    <w:rsid w:val="00A24F02"/>
    <w:rsid w:val="00F2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4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2009-01-14T03:24:00Z</dcterms:created>
  <dcterms:modified xsi:type="dcterms:W3CDTF">2009-01-14T03:24:00Z</dcterms:modified>
</cp:coreProperties>
</file>