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FB" w:rsidRDefault="000567EC">
      <w:pPr>
        <w:suppressLineNumbers/>
        <w:spacing w:after="2"/>
        <w:jc w:val="center"/>
      </w:pPr>
      <w:r>
        <w:rPr>
          <w:rFonts w:ascii="Arial"/>
          <w:sz w:val="18"/>
        </w:rPr>
        <w:t>SENATE DOCKET, NO.         FILED ON: 1/14/2009</w:t>
      </w:r>
    </w:p>
    <w:p w:rsidR="00AF62FB" w:rsidRDefault="000567E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6684F" w:rsidP="00DB534B">
            <w:pPr>
              <w:suppressLineNumbers/>
              <w:jc w:val="right"/>
              <w:rPr>
                <w:b/>
                <w:sz w:val="28"/>
              </w:rPr>
            </w:pPr>
          </w:p>
        </w:tc>
      </w:tr>
    </w:tbl>
    <w:p w:rsidR="00AF62FB" w:rsidRDefault="000567EC">
      <w:pPr>
        <w:suppressLineNumbers/>
        <w:spacing w:before="2" w:after="2"/>
        <w:jc w:val="center"/>
      </w:pPr>
      <w:r>
        <w:rPr>
          <w:rFonts w:ascii="Old English Text MT"/>
          <w:sz w:val="32"/>
        </w:rPr>
        <w:t>The Commonwealth of Massachusetts</w:t>
      </w:r>
    </w:p>
    <w:p w:rsidR="00AF62FB" w:rsidRDefault="000567EC">
      <w:pPr>
        <w:suppressLineNumbers/>
        <w:spacing w:after="2"/>
        <w:jc w:val="center"/>
      </w:pPr>
      <w:r>
        <w:rPr>
          <w:rFonts w:ascii="Times New Roman"/>
          <w:b/>
          <w:sz w:val="32"/>
          <w:vertAlign w:val="superscript"/>
        </w:rPr>
        <w:t>_______________</w:t>
      </w:r>
    </w:p>
    <w:p w:rsidR="00AF62FB" w:rsidRDefault="000567EC">
      <w:pPr>
        <w:suppressLineNumbers/>
        <w:spacing w:before="2"/>
        <w:jc w:val="center"/>
      </w:pPr>
      <w:r>
        <w:rPr>
          <w:rFonts w:ascii="Times New Roman"/>
          <w:sz w:val="20"/>
        </w:rPr>
        <w:t>PRESENTED BY:</w:t>
      </w:r>
    </w:p>
    <w:p w:rsidR="00AF62FB" w:rsidRDefault="000567EC">
      <w:pPr>
        <w:suppressLineNumbers/>
        <w:spacing w:after="2"/>
        <w:jc w:val="center"/>
      </w:pPr>
      <w:r>
        <w:rPr>
          <w:rFonts w:ascii="Times New Roman"/>
          <w:b/>
          <w:sz w:val="24"/>
        </w:rPr>
        <w:t>Marc R. Pacheco</w:t>
      </w:r>
    </w:p>
    <w:p w:rsidR="00AF62FB" w:rsidRDefault="000567EC">
      <w:pPr>
        <w:suppressLineNumbers/>
        <w:jc w:val="center"/>
      </w:pPr>
      <w:r>
        <w:rPr>
          <w:rFonts w:ascii="Times New Roman"/>
          <w:b/>
          <w:sz w:val="32"/>
          <w:vertAlign w:val="superscript"/>
        </w:rPr>
        <w:t>_______________</w:t>
      </w:r>
    </w:p>
    <w:p w:rsidR="00AF62FB" w:rsidRDefault="000567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62FB" w:rsidRDefault="000567EC">
      <w:pPr>
        <w:suppressLineNumbers/>
      </w:pPr>
      <w:r>
        <w:rPr>
          <w:rFonts w:ascii="Times New Roman"/>
          <w:sz w:val="20"/>
        </w:rPr>
        <w:tab/>
        <w:t>The undersigned legislators and/or citizens respectfully petition for the passage of the accompanying bill:</w:t>
      </w:r>
    </w:p>
    <w:p w:rsidR="00AF62FB" w:rsidRDefault="000567EC">
      <w:pPr>
        <w:suppressLineNumbers/>
        <w:spacing w:after="2"/>
        <w:jc w:val="center"/>
      </w:pPr>
      <w:proofErr w:type="gramStart"/>
      <w:r>
        <w:rPr>
          <w:rFonts w:ascii="Times New Roman"/>
          <w:sz w:val="24"/>
        </w:rPr>
        <w:t>An Act authorizing the transfer of a parcel of land in the city of Taunton.</w:t>
      </w:r>
      <w:proofErr w:type="gramEnd"/>
    </w:p>
    <w:p w:rsidR="00AF62FB" w:rsidRDefault="000567EC">
      <w:pPr>
        <w:suppressLineNumbers/>
        <w:spacing w:after="2"/>
        <w:jc w:val="center"/>
      </w:pPr>
      <w:r>
        <w:rPr>
          <w:rFonts w:ascii="Times New Roman"/>
          <w:b/>
          <w:sz w:val="32"/>
          <w:vertAlign w:val="superscript"/>
        </w:rPr>
        <w:t>_______________</w:t>
      </w:r>
    </w:p>
    <w:p w:rsidR="00AF62FB" w:rsidRDefault="000567EC">
      <w:pPr>
        <w:suppressLineNumbers/>
        <w:jc w:val="center"/>
      </w:pPr>
      <w:r>
        <w:rPr>
          <w:rFonts w:ascii="Times New Roman"/>
          <w:sz w:val="20"/>
        </w:rPr>
        <w:t>PETITION OF:</w:t>
      </w:r>
    </w:p>
    <w:p w:rsidR="00AF62FB" w:rsidRDefault="00AF62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62FB">
            <w:tc>
              <w:tcPr>
                <w:tcW w:w="4500" w:type="dxa"/>
                <w:tcBorders>
                  <w:top w:val="nil"/>
                  <w:bottom w:val="single" w:sz="4" w:space="0" w:color="auto"/>
                  <w:right w:val="single" w:sz="4" w:space="0" w:color="auto"/>
                </w:tcBorders>
              </w:tcPr>
              <w:p w:rsidR="00AF62FB" w:rsidRDefault="000567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62FB" w:rsidRDefault="000567EC">
                <w:pPr>
                  <w:suppressLineNumbers/>
                  <w:spacing w:after="2"/>
                  <w:rPr>
                    <w:smallCaps/>
                  </w:rPr>
                </w:pPr>
                <w:r>
                  <w:rPr>
                    <w:rFonts w:ascii="Times New Roman"/>
                    <w:smallCaps/>
                    <w:sz w:val="24"/>
                  </w:rPr>
                  <w:t>District/Address:</w:t>
                </w:r>
              </w:p>
            </w:tc>
          </w:tr>
          <w:tr w:rsidR="00AF62FB">
            <w:tc>
              <w:tcPr>
                <w:tcW w:w="4500" w:type="dxa"/>
              </w:tcPr>
              <w:p w:rsidR="00AF62FB" w:rsidRDefault="000567EC">
                <w:pPr>
                  <w:suppressLineNumbers/>
                  <w:spacing w:after="2"/>
                  <w:rPr>
                    <w:rFonts w:ascii="Times New Roman"/>
                  </w:rPr>
                </w:pPr>
                <w:r>
                  <w:rPr>
                    <w:rFonts w:ascii="Times New Roman"/>
                  </w:rPr>
                  <w:t>Marc R. Pacheco</w:t>
                </w:r>
              </w:p>
            </w:tc>
            <w:tc>
              <w:tcPr>
                <w:tcW w:w="4500" w:type="dxa"/>
              </w:tcPr>
              <w:p w:rsidR="00AF62FB" w:rsidRDefault="000567EC">
                <w:pPr>
                  <w:suppressLineNumbers/>
                  <w:spacing w:after="2"/>
                  <w:rPr>
                    <w:rFonts w:ascii="Times New Roman"/>
                  </w:rPr>
                </w:pPr>
                <w:r>
                  <w:rPr>
                    <w:rFonts w:ascii="Times New Roman"/>
                  </w:rPr>
                  <w:t>First Plymouth and Bristol</w:t>
                </w:r>
              </w:p>
            </w:tc>
          </w:tr>
        </w:tbl>
      </w:sdtContent>
    </w:sdt>
    <w:p w:rsidR="00AF62FB" w:rsidRDefault="000567EC">
      <w:pPr>
        <w:suppressLineNumbers/>
      </w:pPr>
      <w:r>
        <w:br w:type="page"/>
      </w:r>
    </w:p>
    <w:p w:rsidR="00AF62FB" w:rsidRDefault="000567EC">
      <w:pPr>
        <w:suppressLineNumbers/>
        <w:jc w:val="center"/>
      </w:pPr>
      <w:r>
        <w:rPr>
          <w:rFonts w:ascii="Times New Roman"/>
          <w:sz w:val="24"/>
        </w:rPr>
        <w:lastRenderedPageBreak/>
        <w:t>[SIMILAR MATTER FILED IN PREVIOUS SESSION</w:t>
      </w:r>
      <w:r>
        <w:rPr>
          <w:rFonts w:ascii="Times New Roman"/>
          <w:sz w:val="24"/>
        </w:rPr>
        <w:br/>
        <w:t>SEE SENATE, NO. S00054 OF 2007-2008.]</w:t>
      </w:r>
    </w:p>
    <w:p w:rsidR="00AF62FB" w:rsidRDefault="000567EC">
      <w:pPr>
        <w:suppressLineNumbers/>
        <w:spacing w:before="2" w:after="2"/>
        <w:jc w:val="center"/>
      </w:pPr>
      <w:r>
        <w:rPr>
          <w:rFonts w:ascii="Old English Text MT"/>
          <w:sz w:val="32"/>
        </w:rPr>
        <w:t>The Commonwealth of Massachusetts</w:t>
      </w:r>
      <w:r>
        <w:rPr>
          <w:rFonts w:ascii="Old English Text MT"/>
          <w:sz w:val="32"/>
        </w:rPr>
        <w:br/>
      </w:r>
    </w:p>
    <w:p w:rsidR="00AF62FB" w:rsidRDefault="000567EC">
      <w:pPr>
        <w:suppressLineNumbers/>
        <w:spacing w:after="2"/>
        <w:jc w:val="center"/>
      </w:pPr>
      <w:r>
        <w:rPr>
          <w:rFonts w:ascii="Times New Roman"/>
          <w:b/>
          <w:sz w:val="24"/>
          <w:vertAlign w:val="superscript"/>
        </w:rPr>
        <w:t>_______________</w:t>
      </w:r>
    </w:p>
    <w:p w:rsidR="00AF62FB" w:rsidRDefault="000567EC">
      <w:pPr>
        <w:suppressLineNumbers/>
        <w:spacing w:after="2"/>
        <w:jc w:val="center"/>
      </w:pPr>
      <w:r>
        <w:rPr>
          <w:rFonts w:ascii="Times New Roman"/>
          <w:b/>
          <w:sz w:val="18"/>
        </w:rPr>
        <w:t>In the Year Two Thousand and Nine</w:t>
      </w:r>
    </w:p>
    <w:p w:rsidR="00AF62FB" w:rsidRDefault="000567EC">
      <w:pPr>
        <w:suppressLineNumbers/>
        <w:spacing w:after="2"/>
        <w:jc w:val="center"/>
      </w:pPr>
      <w:r>
        <w:rPr>
          <w:rFonts w:ascii="Times New Roman"/>
          <w:b/>
          <w:sz w:val="24"/>
          <w:vertAlign w:val="superscript"/>
        </w:rPr>
        <w:t>_______________</w:t>
      </w:r>
    </w:p>
    <w:p w:rsidR="00AF62FB" w:rsidRDefault="000567EC">
      <w:pPr>
        <w:suppressLineNumbers/>
        <w:spacing w:after="2"/>
      </w:pPr>
      <w:r>
        <w:rPr>
          <w:sz w:val="14"/>
        </w:rPr>
        <w:br/>
      </w:r>
      <w:r>
        <w:br/>
      </w:r>
    </w:p>
    <w:p w:rsidR="00AF62FB" w:rsidRDefault="000567EC">
      <w:pPr>
        <w:suppressLineNumbers/>
      </w:pPr>
      <w:r>
        <w:rPr>
          <w:rFonts w:ascii="Times New Roman"/>
          <w:smallCaps/>
          <w:sz w:val="28"/>
        </w:rPr>
        <w:t xml:space="preserve">An Act </w:t>
      </w:r>
      <w:r w:rsidR="00B6684F">
        <w:rPr>
          <w:rFonts w:ascii="Times New Roman" w:hAnsi="Times New Roman"/>
          <w:sz w:val="28"/>
        </w:rPr>
        <w:t>a</w:t>
      </w:r>
      <w:r w:rsidRPr="00B6684F">
        <w:rPr>
          <w:rFonts w:ascii="Times New Roman" w:hAnsi="Times New Roman"/>
          <w:sz w:val="28"/>
        </w:rPr>
        <w:t>uthorizing the transfer of a parcel of land in the city of Taunton</w:t>
      </w:r>
      <w:r>
        <w:rPr>
          <w:rFonts w:ascii="Times New Roman"/>
          <w:smallCaps/>
          <w:sz w:val="28"/>
        </w:rPr>
        <w:t>.</w:t>
      </w:r>
      <w:r>
        <w:br/>
      </w:r>
      <w:r>
        <w:br/>
      </w:r>
      <w:r>
        <w:br/>
      </w:r>
    </w:p>
    <w:p w:rsidR="00AF62FB" w:rsidRDefault="000567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67EC" w:rsidRDefault="000567EC" w:rsidP="000567EC">
      <w:pPr>
        <w:pStyle w:val="NormalWeb"/>
        <w:spacing w:line="480" w:lineRule="auto"/>
      </w:pPr>
      <w:r>
        <w:rPr>
          <w:sz w:val="22"/>
        </w:rPr>
        <w:tab/>
      </w:r>
      <w:proofErr w:type="gramStart"/>
      <w:r>
        <w:t>SECTION 1.</w:t>
      </w:r>
      <w:proofErr w:type="gramEnd"/>
      <w:r>
        <w:t xml:space="preserve"> The commissioner of capital asset management and maintenance shall, for consideration of $1, by deed approved as to form by the attorney general, a certain parcel of land currently used as a parking lot on Court S</w:t>
      </w:r>
      <w:r>
        <w:rPr>
          <w:rStyle w:val="grame"/>
        </w:rPr>
        <w:t>treet</w:t>
      </w:r>
      <w:r>
        <w:t xml:space="preserve"> in the city of Taunton to the city of Taunton for parking purposes.</w:t>
      </w:r>
    </w:p>
    <w:p w:rsidR="000567EC" w:rsidRDefault="000567EC" w:rsidP="00B6684F">
      <w:pPr>
        <w:pStyle w:val="NormalWeb"/>
        <w:spacing w:line="480" w:lineRule="auto"/>
        <w:ind w:firstLine="720"/>
      </w:pPr>
      <w:proofErr w:type="gramStart"/>
      <w:r>
        <w:rPr>
          <w:rStyle w:val="grame"/>
        </w:rPr>
        <w:t>SECTION 2.</w:t>
      </w:r>
      <w:proofErr w:type="gramEnd"/>
      <w:r>
        <w:t xml:space="preserve"> The city of Taunton shall be responsible for any costs for </w:t>
      </w:r>
      <w:r>
        <w:rPr>
          <w:rStyle w:val="grame"/>
        </w:rPr>
        <w:t>appraisals</w:t>
      </w:r>
      <w:r>
        <w:t xml:space="preserve">, surveys and other expenses relating to the transfer of the parcel, or for any costs and liabilities and expenses of any nature and kind for the maintenance or operation of the parcel. In the event the parcel of land ceases to be used at any time for the purposes contained herein, the parcel shall revert to the care and control of the division of capital asset management and maintenance and any further disposition of the parcel shall be subject to sections 40E to 40J, inclusive, of chapter 7 of the General Laws. </w:t>
      </w:r>
    </w:p>
    <w:p w:rsidR="000567EC" w:rsidRDefault="000567EC" w:rsidP="00B6684F">
      <w:pPr>
        <w:pStyle w:val="plaintexttimesnewroman"/>
        <w:spacing w:line="480" w:lineRule="auto"/>
        <w:ind w:firstLine="720"/>
      </w:pPr>
      <w:proofErr w:type="gramStart"/>
      <w:r>
        <w:rPr>
          <w:rStyle w:val="grame"/>
        </w:rPr>
        <w:lastRenderedPageBreak/>
        <w:t>SECTION 3.</w:t>
      </w:r>
      <w:proofErr w:type="gramEnd"/>
      <w:r>
        <w:t xml:space="preserve"> The sale price paid under section 2 shall be deposited in the General Fund of the commonwealth. </w:t>
      </w:r>
    </w:p>
    <w:p w:rsidR="00AF62FB" w:rsidRDefault="000567EC" w:rsidP="00B6684F">
      <w:pPr>
        <w:pStyle w:val="plaintexttimesnewroman"/>
        <w:spacing w:line="480" w:lineRule="auto"/>
        <w:ind w:firstLine="720"/>
      </w:pPr>
      <w:proofErr w:type="gramStart"/>
      <w:r>
        <w:rPr>
          <w:rStyle w:val="grame"/>
        </w:rPr>
        <w:t>SECTION 4.</w:t>
      </w:r>
      <w:proofErr w:type="gramEnd"/>
      <w:r>
        <w:t xml:space="preserve"> The commonwealth shall hold the city of Taunton harmless</w:t>
      </w:r>
      <w:r w:rsidRPr="000567EC">
        <w:t xml:space="preserve"> </w:t>
      </w:r>
      <w:r>
        <w:t>for any preexisting environmental violations.</w:t>
      </w:r>
    </w:p>
    <w:sectPr w:rsidR="00AF62FB" w:rsidSect="00AF62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62FB"/>
    <w:rsid w:val="000567EC"/>
    <w:rsid w:val="00A218E1"/>
    <w:rsid w:val="00AF62FB"/>
    <w:rsid w:val="00B66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7EC"/>
    <w:rPr>
      <w:rFonts w:ascii="Tahoma" w:hAnsi="Tahoma" w:cs="Tahoma"/>
      <w:sz w:val="16"/>
      <w:szCs w:val="16"/>
    </w:rPr>
  </w:style>
  <w:style w:type="character" w:styleId="LineNumber">
    <w:name w:val="line number"/>
    <w:basedOn w:val="DefaultParagraphFont"/>
    <w:uiPriority w:val="99"/>
    <w:semiHidden/>
    <w:unhideWhenUsed/>
    <w:rsid w:val="000567EC"/>
  </w:style>
  <w:style w:type="paragraph" w:customStyle="1" w:styleId="plaintexttimesnewroman">
    <w:name w:val="plaintexttimesnewroman"/>
    <w:basedOn w:val="Normal"/>
    <w:rsid w:val="00056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567EC"/>
  </w:style>
  <w:style w:type="paragraph" w:styleId="NormalWeb">
    <w:name w:val="Normal (Web)"/>
    <w:basedOn w:val="Normal"/>
    <w:uiPriority w:val="99"/>
    <w:semiHidden/>
    <w:unhideWhenUsed/>
    <w:rsid w:val="000567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4334348">
      <w:bodyDiv w:val="1"/>
      <w:marLeft w:val="0"/>
      <w:marRight w:val="0"/>
      <w:marTop w:val="0"/>
      <w:marBottom w:val="0"/>
      <w:divBdr>
        <w:top w:val="none" w:sz="0" w:space="0" w:color="auto"/>
        <w:left w:val="none" w:sz="0" w:space="0" w:color="auto"/>
        <w:bottom w:val="none" w:sz="0" w:space="0" w:color="auto"/>
        <w:right w:val="none" w:sz="0" w:space="0" w:color="auto"/>
      </w:divBdr>
      <w:divsChild>
        <w:div w:id="14894421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317</Words>
  <Characters>1807</Characters>
  <Application>Microsoft Office Word</Application>
  <DocSecurity>0</DocSecurity>
  <Lines>15</Lines>
  <Paragraphs>4</Paragraphs>
  <ScaleCrop>false</ScaleCrop>
  <Company>Massachusetts Legislature</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2009-01-14T16:45:00Z</dcterms:created>
  <dcterms:modified xsi:type="dcterms:W3CDTF">2009-01-20T21:22:00Z</dcterms:modified>
</cp:coreProperties>
</file>