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77945" w:rsidRDefault="007E0FEA">
      <w:pPr>
        <w:suppressLineNumbers/>
        <w:spacing w:after="2"/>
        <w:jc w:val="center"/>
      </w:pPr>
      <w:r>
        <w:rPr>
          <w:rFonts w:ascii="Arial"/>
          <w:sz w:val="18"/>
        </w:rPr>
        <w:t>SENATE DOCKET, NO.         FILED ON: 1/13/2009</w:t>
      </w:r>
    </w:p>
    <w:p w:rsidR="00A77945" w:rsidRDefault="007E0F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E0FEA">
            <w:pPr>
              <w:suppressLineNumbers/>
              <w:jc w:val="right"/>
              <w:rPr>
                <w:b/>
                <w:sz w:val="28"/>
              </w:rPr>
            </w:pPr>
          </w:p>
        </w:tc>
      </w:tr>
    </w:tbl>
    <w:p w:rsidR="00A77945" w:rsidRDefault="007E0FEA">
      <w:pPr>
        <w:suppressLineNumbers/>
        <w:spacing w:before="2" w:after="2"/>
        <w:jc w:val="center"/>
      </w:pPr>
      <w:r>
        <w:rPr>
          <w:rFonts w:ascii="Old English Text MT"/>
          <w:sz w:val="32"/>
        </w:rPr>
        <w:t>The Commonwealth of Massachusetts</w:t>
      </w:r>
    </w:p>
    <w:p w:rsidR="00A77945" w:rsidRDefault="007E0FEA">
      <w:pPr>
        <w:suppressLineNumbers/>
        <w:spacing w:after="2"/>
        <w:jc w:val="center"/>
      </w:pPr>
      <w:r>
        <w:rPr>
          <w:rFonts w:ascii="Times New Roman"/>
          <w:b/>
          <w:sz w:val="32"/>
          <w:vertAlign w:val="superscript"/>
        </w:rPr>
        <w:t>_______________</w:t>
      </w:r>
    </w:p>
    <w:p w:rsidR="00A77945" w:rsidRDefault="007E0FEA">
      <w:pPr>
        <w:suppressLineNumbers/>
        <w:spacing w:before="2"/>
        <w:jc w:val="center"/>
      </w:pPr>
      <w:r>
        <w:rPr>
          <w:rFonts w:ascii="Times New Roman"/>
          <w:sz w:val="20"/>
        </w:rPr>
        <w:t>PRESENTED BY:</w:t>
      </w:r>
    </w:p>
    <w:p w:rsidR="00A77945" w:rsidRDefault="007E0FEA">
      <w:pPr>
        <w:suppressLineNumbers/>
        <w:spacing w:after="2"/>
        <w:jc w:val="center"/>
      </w:pPr>
      <w:r>
        <w:rPr>
          <w:rFonts w:ascii="Times New Roman"/>
          <w:b/>
          <w:sz w:val="24"/>
        </w:rPr>
        <w:t>Mr. Richard T. Moore</w:t>
      </w:r>
    </w:p>
    <w:p w:rsidR="00A77945" w:rsidRDefault="007E0FEA">
      <w:pPr>
        <w:suppressLineNumbers/>
        <w:jc w:val="center"/>
      </w:pPr>
      <w:r>
        <w:rPr>
          <w:rFonts w:ascii="Times New Roman"/>
          <w:b/>
          <w:sz w:val="32"/>
          <w:vertAlign w:val="superscript"/>
        </w:rPr>
        <w:t>_______________</w:t>
      </w:r>
    </w:p>
    <w:p w:rsidR="00A77945" w:rsidRDefault="007E0F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945" w:rsidRDefault="007E0FEA">
      <w:pPr>
        <w:suppressLineNumbers/>
      </w:pPr>
      <w:r>
        <w:rPr>
          <w:rFonts w:ascii="Times New Roman"/>
          <w:sz w:val="20"/>
        </w:rPr>
        <w:tab/>
        <w:t>The undersigned legislators and/or citizens respectfully petition for the passage of the accompanying bill:</w:t>
      </w:r>
    </w:p>
    <w:p w:rsidR="00A77945" w:rsidRDefault="007E0FEA">
      <w:pPr>
        <w:suppressLineNumbers/>
        <w:spacing w:after="2"/>
        <w:jc w:val="center"/>
      </w:pPr>
      <w:proofErr w:type="gramStart"/>
      <w:r>
        <w:rPr>
          <w:rFonts w:ascii="Times New Roman"/>
          <w:sz w:val="24"/>
        </w:rPr>
        <w:t xml:space="preserve">An Act Authorizing the </w:t>
      </w:r>
      <w:proofErr w:type="spellStart"/>
      <w:r>
        <w:rPr>
          <w:rFonts w:ascii="Times New Roman"/>
          <w:sz w:val="24"/>
        </w:rPr>
        <w:t>Aquar</w:t>
      </w:r>
      <w:r>
        <w:rPr>
          <w:rFonts w:ascii="Times New Roman"/>
          <w:sz w:val="24"/>
        </w:rPr>
        <w:t>ion</w:t>
      </w:r>
      <w:proofErr w:type="spellEnd"/>
      <w:r>
        <w:rPr>
          <w:rFonts w:ascii="Times New Roman"/>
          <w:sz w:val="24"/>
        </w:rPr>
        <w:t xml:space="preserve"> Water Company to Establish a Water Distribution and Water Supply System in a Portion of the Town of Sutton.</w:t>
      </w:r>
      <w:proofErr w:type="gramEnd"/>
    </w:p>
    <w:p w:rsidR="00A77945" w:rsidRDefault="007E0FEA">
      <w:pPr>
        <w:suppressLineNumbers/>
        <w:spacing w:after="2"/>
        <w:jc w:val="center"/>
      </w:pPr>
      <w:r>
        <w:rPr>
          <w:rFonts w:ascii="Times New Roman"/>
          <w:b/>
          <w:sz w:val="32"/>
          <w:vertAlign w:val="superscript"/>
        </w:rPr>
        <w:t>_______________</w:t>
      </w:r>
    </w:p>
    <w:p w:rsidR="00A77945" w:rsidRDefault="007E0FEA">
      <w:pPr>
        <w:suppressLineNumbers/>
        <w:jc w:val="center"/>
      </w:pPr>
      <w:r>
        <w:rPr>
          <w:rFonts w:ascii="Times New Roman"/>
          <w:sz w:val="20"/>
        </w:rPr>
        <w:t>PETITION OF:</w:t>
      </w:r>
    </w:p>
    <w:p w:rsidR="00A77945" w:rsidRDefault="00A7794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Jennifer M. Callahan</w:t>
                </w:r>
              </w:p>
            </w:tc>
            <w:tc>
              <w:tcPr>
                <w:tcW w:w="4500" w:type="dxa"/>
              </w:tcPr>
              <w:p>
                <w:pPr>
                  <w:suppressLineNumbers/>
                  <w:spacing w:after="2"/>
                  <w:rPr>
                    <w:rFonts w:ascii="Times New Roman"/>
                    <w:sz w:val="22"/>
                  </w:rPr>
                </w:pPr>
                <w:r>
                  <w:rPr>
                    <w:rFonts w:ascii="Times New Roman"/>
                    <w:sz w:val="22"/>
                  </w:rPr>
                  <w:t>18th Worcester</w:t>
                </w:r>
              </w:p>
            </w:tc>
          </w:tr>
        </w:tbl>
      </w:sdtContent>
    </w:sdt>
    <w:p w:rsidR="00A77945" w:rsidRDefault="007E0FEA">
      <w:pPr>
        <w:suppressLineNumbers/>
      </w:pPr>
      <w:r>
        <w:br w:type="page"/>
      </w:r>
    </w:p>
    <w:p w:rsidR="00A77945" w:rsidRDefault="007E0FEA">
      <w:pPr>
        <w:suppressLineNumbers/>
        <w:spacing w:before="2" w:after="2"/>
        <w:jc w:val="center"/>
      </w:pPr>
      <w:r>
        <w:rPr>
          <w:rFonts w:ascii="Old English Text MT"/>
          <w:sz w:val="32"/>
        </w:rPr>
        <w:lastRenderedPageBreak/>
        <w:t>The Commonwealth of Massachusetts</w:t>
      </w:r>
      <w:r>
        <w:rPr>
          <w:rFonts w:ascii="Old English Text MT"/>
          <w:sz w:val="32"/>
        </w:rPr>
        <w:br/>
      </w:r>
    </w:p>
    <w:p w:rsidR="00A77945" w:rsidRDefault="007E0FEA">
      <w:pPr>
        <w:suppressLineNumbers/>
        <w:spacing w:after="2"/>
        <w:jc w:val="center"/>
      </w:pPr>
      <w:r>
        <w:rPr>
          <w:rFonts w:ascii="Times New Roman"/>
          <w:b/>
          <w:sz w:val="24"/>
          <w:vertAlign w:val="superscript"/>
        </w:rPr>
        <w:t>_______________</w:t>
      </w:r>
    </w:p>
    <w:p w:rsidR="00A77945" w:rsidRDefault="007E0FEA">
      <w:pPr>
        <w:suppressLineNumbers/>
        <w:spacing w:after="2"/>
        <w:jc w:val="center"/>
      </w:pPr>
      <w:r>
        <w:rPr>
          <w:rFonts w:ascii="Times New Roman"/>
          <w:b/>
          <w:sz w:val="18"/>
        </w:rPr>
        <w:t>In the Year Two Thousand and Nine</w:t>
      </w:r>
    </w:p>
    <w:p w:rsidR="00A77945" w:rsidRDefault="007E0FEA">
      <w:pPr>
        <w:suppressLineNumbers/>
        <w:spacing w:after="2"/>
        <w:jc w:val="center"/>
      </w:pPr>
      <w:r>
        <w:rPr>
          <w:rFonts w:ascii="Times New Roman"/>
          <w:b/>
          <w:sz w:val="24"/>
          <w:vertAlign w:val="superscript"/>
        </w:rPr>
        <w:t>_______________</w:t>
      </w:r>
    </w:p>
    <w:p w:rsidR="00A77945" w:rsidRDefault="007E0FEA">
      <w:pPr>
        <w:suppressLineNumbers/>
        <w:spacing w:after="2"/>
      </w:pPr>
      <w:r>
        <w:rPr>
          <w:sz w:val="14"/>
        </w:rPr>
        <w:br/>
      </w:r>
      <w:r>
        <w:br/>
      </w:r>
    </w:p>
    <w:p w:rsidR="00A77945" w:rsidRDefault="007E0FEA">
      <w:pPr>
        <w:suppressLineNumbers/>
      </w:pPr>
      <w:proofErr w:type="gramStart"/>
      <w:r>
        <w:rPr>
          <w:rFonts w:ascii="Times New Roman"/>
          <w:smallCaps/>
          <w:sz w:val="28"/>
        </w:rPr>
        <w:t xml:space="preserve">An Act Authorizing the </w:t>
      </w:r>
      <w:proofErr w:type="spellStart"/>
      <w:r>
        <w:rPr>
          <w:rFonts w:ascii="Times New Roman"/>
          <w:smallCaps/>
          <w:sz w:val="28"/>
        </w:rPr>
        <w:t>Aquarion</w:t>
      </w:r>
      <w:proofErr w:type="spellEnd"/>
      <w:r>
        <w:rPr>
          <w:rFonts w:ascii="Times New Roman"/>
          <w:smallCaps/>
          <w:sz w:val="28"/>
        </w:rPr>
        <w:t xml:space="preserve"> Water Company to Establish a Water Distribution and Water Supply System in a Portion of the Town of Sutton.</w:t>
      </w:r>
      <w:proofErr w:type="gramEnd"/>
      <w:r>
        <w:br/>
      </w:r>
      <w:r>
        <w:br/>
      </w:r>
      <w:r>
        <w:br/>
      </w:r>
    </w:p>
    <w:p w:rsidR="00A77945" w:rsidRDefault="007E0F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7E0FEA" w:rsidR="007E0FEA" w:rsidP="007E0FEA" w:rsidRDefault="007E0FEA">
      <w:pPr>
        <w:spacing w:line="480" w:lineRule="auto"/>
        <w:rPr>
          <w:rFonts w:ascii="Times New Roman"/>
          <w:sz w:val="24"/>
          <w:szCs w:val="24"/>
        </w:rPr>
      </w:pPr>
      <w:r w:rsidRPr="007E0FEA">
        <w:rPr>
          <w:rFonts w:ascii="Times New Roman"/>
          <w:sz w:val="24"/>
          <w:szCs w:val="24"/>
        </w:rPr>
        <w:tab/>
      </w:r>
      <w:proofErr w:type="gramStart"/>
      <w:r w:rsidRPr="007E0FEA">
        <w:rPr>
          <w:rFonts w:ascii="Times New Roman"/>
          <w:sz w:val="24"/>
          <w:szCs w:val="24"/>
        </w:rPr>
        <w:t>SECTION  1</w:t>
      </w:r>
      <w:proofErr w:type="gramEnd"/>
      <w:r w:rsidRPr="007E0FEA">
        <w:rPr>
          <w:rFonts w:ascii="Times New Roman"/>
          <w:sz w:val="24"/>
          <w:szCs w:val="24"/>
        </w:rPr>
        <w:t>.</w:t>
      </w:r>
      <w:r w:rsidRPr="007E0FEA">
        <w:rPr>
          <w:rFonts w:ascii="Times New Roman"/>
          <w:sz w:val="24"/>
          <w:szCs w:val="24"/>
        </w:rPr>
        <w:tab/>
        <w:t xml:space="preserve">Notwithstanding sections 38 and 39A of chapter 40 of the General Laws, or chapter 112 of the acts of 1984, or any other general or special law to the contrary, </w:t>
      </w:r>
      <w:proofErr w:type="spellStart"/>
      <w:r w:rsidRPr="007E0FEA">
        <w:rPr>
          <w:rFonts w:ascii="Times New Roman"/>
          <w:sz w:val="24"/>
          <w:szCs w:val="24"/>
        </w:rPr>
        <w:t>aquarion</w:t>
      </w:r>
      <w:proofErr w:type="spellEnd"/>
      <w:r w:rsidRPr="007E0FEA">
        <w:rPr>
          <w:rFonts w:ascii="Times New Roman"/>
          <w:sz w:val="24"/>
          <w:szCs w:val="24"/>
        </w:rPr>
        <w:t xml:space="preserve"> water company of Massachusetts, inc., successor to Oakwood Heights water district of Millbury, established by chapter 835 of the acts of 1971,  together with its successors, referred to in this act as the </w:t>
      </w:r>
      <w:proofErr w:type="spellStart"/>
      <w:r w:rsidRPr="007E0FEA">
        <w:rPr>
          <w:rFonts w:ascii="Times New Roman"/>
          <w:sz w:val="24"/>
          <w:szCs w:val="24"/>
        </w:rPr>
        <w:t>aquarion</w:t>
      </w:r>
      <w:proofErr w:type="spellEnd"/>
      <w:r w:rsidRPr="007E0FEA">
        <w:rPr>
          <w:rFonts w:ascii="Times New Roman"/>
          <w:sz w:val="24"/>
          <w:szCs w:val="24"/>
        </w:rPr>
        <w:t xml:space="preserve"> water company, may enter into agreement with the town of Sutton acting by and through its board of selectmen to establish a water distribution and water supply system and maintain and operate the system within the town of Sutton for the purpose of supplying water taken from </w:t>
      </w:r>
      <w:proofErr w:type="spellStart"/>
      <w:r w:rsidRPr="007E0FEA">
        <w:rPr>
          <w:rFonts w:ascii="Times New Roman"/>
          <w:sz w:val="24"/>
          <w:szCs w:val="24"/>
        </w:rPr>
        <w:t>aquarion</w:t>
      </w:r>
      <w:r w:rsidRPr="007E0FEA">
        <w:rPr>
          <w:rFonts w:ascii="Times New Roman"/>
          <w:sz w:val="24"/>
          <w:szCs w:val="24"/>
        </w:rPr>
        <w:t>’</w:t>
      </w:r>
      <w:r w:rsidRPr="007E0FEA">
        <w:rPr>
          <w:rFonts w:ascii="Times New Roman"/>
          <w:sz w:val="24"/>
          <w:szCs w:val="24"/>
        </w:rPr>
        <w:t>s</w:t>
      </w:r>
      <w:proofErr w:type="spellEnd"/>
      <w:r w:rsidRPr="007E0FEA">
        <w:rPr>
          <w:rFonts w:ascii="Times New Roman"/>
          <w:sz w:val="24"/>
          <w:szCs w:val="24"/>
        </w:rPr>
        <w:t xml:space="preserve"> water distribution system outside the town of Sutton, and from within the area of the town of Sutton described in section 2,  to the inhabitants of that part of the town of Sutton described in section 2 of this act.</w:t>
      </w:r>
    </w:p>
    <w:p w:rsidRPr="007E0FEA" w:rsidR="007E0FEA" w:rsidP="007E0FEA" w:rsidRDefault="007E0FEA">
      <w:pPr>
        <w:spacing w:line="480" w:lineRule="auto"/>
        <w:rPr>
          <w:rFonts w:ascii="Times New Roman"/>
          <w:sz w:val="24"/>
          <w:szCs w:val="24"/>
        </w:rPr>
      </w:pPr>
      <w:proofErr w:type="gramStart"/>
      <w:r w:rsidRPr="007E0FEA">
        <w:rPr>
          <w:rFonts w:ascii="Times New Roman"/>
          <w:sz w:val="24"/>
          <w:szCs w:val="24"/>
        </w:rPr>
        <w:t>SECTION  2</w:t>
      </w:r>
      <w:proofErr w:type="gramEnd"/>
      <w:r w:rsidRPr="007E0FEA">
        <w:rPr>
          <w:rFonts w:ascii="Times New Roman"/>
          <w:sz w:val="24"/>
          <w:szCs w:val="24"/>
        </w:rPr>
        <w:t>.</w:t>
      </w:r>
      <w:r w:rsidRPr="007E0FEA">
        <w:rPr>
          <w:rFonts w:ascii="Times New Roman"/>
          <w:sz w:val="24"/>
          <w:szCs w:val="24"/>
        </w:rPr>
        <w:tab/>
        <w:t>The following area may be supplied with water in accordance with this act:</w:t>
      </w:r>
    </w:p>
    <w:p w:rsidRPr="007E0FEA" w:rsidR="007E0FEA" w:rsidP="007E0FEA" w:rsidRDefault="007E0FEA">
      <w:pPr>
        <w:spacing w:line="480" w:lineRule="auto"/>
        <w:rPr>
          <w:rFonts w:ascii="Times New Roman"/>
          <w:sz w:val="24"/>
          <w:szCs w:val="24"/>
        </w:rPr>
      </w:pPr>
      <w:r w:rsidRPr="007E0FEA">
        <w:rPr>
          <w:rFonts w:ascii="Times New Roman"/>
          <w:sz w:val="24"/>
          <w:szCs w:val="24"/>
        </w:rPr>
        <w:t xml:space="preserve">Beginning at a point on the Millbury/Sutton town line at the centerline of </w:t>
      </w:r>
      <w:proofErr w:type="spellStart"/>
      <w:proofErr w:type="gramStart"/>
      <w:r w:rsidRPr="007E0FEA">
        <w:rPr>
          <w:rFonts w:ascii="Times New Roman"/>
          <w:sz w:val="24"/>
          <w:szCs w:val="24"/>
        </w:rPr>
        <w:t>burbank</w:t>
      </w:r>
      <w:proofErr w:type="spellEnd"/>
      <w:proofErr w:type="gramEnd"/>
      <w:r w:rsidRPr="007E0FEA">
        <w:rPr>
          <w:rFonts w:ascii="Times New Roman"/>
          <w:sz w:val="24"/>
          <w:szCs w:val="24"/>
        </w:rPr>
        <w:t xml:space="preserve"> road;</w:t>
      </w:r>
    </w:p>
    <w:p w:rsidRPr="007E0FEA" w:rsidR="007E0FEA" w:rsidP="007E0FEA" w:rsidRDefault="007E0FEA">
      <w:pPr>
        <w:spacing w:line="480" w:lineRule="auto"/>
        <w:rPr>
          <w:rFonts w:ascii="Times New Roman"/>
          <w:sz w:val="24"/>
          <w:szCs w:val="24"/>
        </w:rPr>
      </w:pPr>
      <w:r w:rsidRPr="007E0FEA">
        <w:rPr>
          <w:rFonts w:ascii="Times New Roman"/>
          <w:sz w:val="24"/>
          <w:szCs w:val="24"/>
        </w:rPr>
        <w:lastRenderedPageBreak/>
        <w:t xml:space="preserve">THENCE southerly 10,910 feet by the centerline of </w:t>
      </w:r>
      <w:proofErr w:type="spellStart"/>
      <w:proofErr w:type="gramStart"/>
      <w:r w:rsidRPr="007E0FEA">
        <w:rPr>
          <w:rFonts w:ascii="Times New Roman"/>
          <w:sz w:val="24"/>
          <w:szCs w:val="24"/>
        </w:rPr>
        <w:t>burbank</w:t>
      </w:r>
      <w:proofErr w:type="spellEnd"/>
      <w:proofErr w:type="gramEnd"/>
      <w:r w:rsidRPr="007E0FEA">
        <w:rPr>
          <w:rFonts w:ascii="Times New Roman"/>
          <w:sz w:val="24"/>
          <w:szCs w:val="24"/>
        </w:rPr>
        <w:t xml:space="preserve"> road to the centerline of </w:t>
      </w:r>
      <w:proofErr w:type="spellStart"/>
      <w:r w:rsidRPr="007E0FEA">
        <w:rPr>
          <w:rFonts w:ascii="Times New Roman"/>
          <w:sz w:val="24"/>
          <w:szCs w:val="24"/>
        </w:rPr>
        <w:t>boston</w:t>
      </w:r>
      <w:proofErr w:type="spellEnd"/>
      <w:r w:rsidRPr="007E0FEA">
        <w:rPr>
          <w:rFonts w:ascii="Times New Roman"/>
          <w:sz w:val="24"/>
          <w:szCs w:val="24"/>
        </w:rPr>
        <w:t xml:space="preserve"> road;</w:t>
      </w:r>
    </w:p>
    <w:p w:rsidRPr="007E0FEA" w:rsidR="007E0FEA" w:rsidP="007E0FEA" w:rsidRDefault="007E0FEA">
      <w:pPr>
        <w:spacing w:line="480" w:lineRule="auto"/>
        <w:rPr>
          <w:rFonts w:ascii="Times New Roman"/>
          <w:sz w:val="24"/>
          <w:szCs w:val="24"/>
        </w:rPr>
      </w:pPr>
      <w:r w:rsidRPr="007E0FEA">
        <w:rPr>
          <w:rFonts w:ascii="Times New Roman"/>
          <w:sz w:val="24"/>
          <w:szCs w:val="24"/>
        </w:rPr>
        <w:t xml:space="preserve">THENCE easterly 110 feet by the centerline of </w:t>
      </w:r>
      <w:proofErr w:type="spellStart"/>
      <w:proofErr w:type="gramStart"/>
      <w:r w:rsidRPr="007E0FEA">
        <w:rPr>
          <w:rFonts w:ascii="Times New Roman"/>
          <w:sz w:val="24"/>
          <w:szCs w:val="24"/>
        </w:rPr>
        <w:t>boston</w:t>
      </w:r>
      <w:proofErr w:type="spellEnd"/>
      <w:proofErr w:type="gramEnd"/>
      <w:r w:rsidRPr="007E0FEA">
        <w:rPr>
          <w:rFonts w:ascii="Times New Roman"/>
          <w:sz w:val="24"/>
          <w:szCs w:val="24"/>
        </w:rPr>
        <w:t xml:space="preserve"> road to the centerline of </w:t>
      </w:r>
      <w:proofErr w:type="spellStart"/>
      <w:r w:rsidRPr="007E0FEA">
        <w:rPr>
          <w:rFonts w:ascii="Times New Roman"/>
          <w:sz w:val="24"/>
          <w:szCs w:val="24"/>
        </w:rPr>
        <w:t>armsby</w:t>
      </w:r>
      <w:proofErr w:type="spellEnd"/>
      <w:r w:rsidRPr="007E0FEA">
        <w:rPr>
          <w:rFonts w:ascii="Times New Roman"/>
          <w:sz w:val="24"/>
          <w:szCs w:val="24"/>
        </w:rPr>
        <w:t xml:space="preserve"> road;</w:t>
      </w:r>
    </w:p>
    <w:p w:rsidRPr="007E0FEA" w:rsidR="007E0FEA" w:rsidP="007E0FEA" w:rsidRDefault="007E0FEA">
      <w:pPr>
        <w:spacing w:line="480" w:lineRule="auto"/>
        <w:rPr>
          <w:rFonts w:ascii="Times New Roman"/>
          <w:sz w:val="24"/>
          <w:szCs w:val="24"/>
        </w:rPr>
      </w:pPr>
      <w:r w:rsidRPr="007E0FEA">
        <w:rPr>
          <w:rFonts w:ascii="Times New Roman"/>
          <w:sz w:val="24"/>
          <w:szCs w:val="24"/>
        </w:rPr>
        <w:t xml:space="preserve">THENCE southerly 5, 490 feet by the centerline of </w:t>
      </w:r>
      <w:proofErr w:type="spellStart"/>
      <w:r w:rsidRPr="007E0FEA">
        <w:rPr>
          <w:rFonts w:ascii="Times New Roman"/>
          <w:sz w:val="24"/>
          <w:szCs w:val="24"/>
        </w:rPr>
        <w:t>armsby</w:t>
      </w:r>
      <w:proofErr w:type="spellEnd"/>
      <w:r w:rsidRPr="007E0FEA">
        <w:rPr>
          <w:rFonts w:ascii="Times New Roman"/>
          <w:sz w:val="24"/>
          <w:szCs w:val="24"/>
        </w:rPr>
        <w:t xml:space="preserve"> road to the centerline of </w:t>
      </w:r>
      <w:proofErr w:type="spellStart"/>
      <w:r w:rsidRPr="007E0FEA">
        <w:rPr>
          <w:rFonts w:ascii="Times New Roman"/>
          <w:sz w:val="24"/>
          <w:szCs w:val="24"/>
        </w:rPr>
        <w:t>burnap</w:t>
      </w:r>
      <w:proofErr w:type="spellEnd"/>
      <w:r w:rsidRPr="007E0FEA">
        <w:rPr>
          <w:rFonts w:ascii="Times New Roman"/>
          <w:sz w:val="24"/>
          <w:szCs w:val="24"/>
        </w:rPr>
        <w:t xml:space="preserve"> road;</w:t>
      </w:r>
    </w:p>
    <w:p w:rsidRPr="007E0FEA" w:rsidR="007E0FEA" w:rsidP="007E0FEA" w:rsidRDefault="007E0FEA">
      <w:pPr>
        <w:spacing w:line="480" w:lineRule="auto"/>
        <w:rPr>
          <w:rFonts w:ascii="Times New Roman"/>
          <w:sz w:val="24"/>
          <w:szCs w:val="24"/>
        </w:rPr>
      </w:pPr>
      <w:r w:rsidRPr="007E0FEA">
        <w:rPr>
          <w:rFonts w:ascii="Times New Roman"/>
          <w:sz w:val="24"/>
          <w:szCs w:val="24"/>
        </w:rPr>
        <w:t xml:space="preserve">THENCE southerly 2,070 feet by the centerline of </w:t>
      </w:r>
      <w:proofErr w:type="spellStart"/>
      <w:r w:rsidRPr="007E0FEA">
        <w:rPr>
          <w:rFonts w:ascii="Times New Roman"/>
          <w:sz w:val="24"/>
          <w:szCs w:val="24"/>
        </w:rPr>
        <w:t>burnap</w:t>
      </w:r>
      <w:proofErr w:type="spellEnd"/>
      <w:r w:rsidRPr="007E0FEA">
        <w:rPr>
          <w:rFonts w:ascii="Times New Roman"/>
          <w:sz w:val="24"/>
          <w:szCs w:val="24"/>
        </w:rPr>
        <w:t xml:space="preserve"> road to the centerline of central turnpike;</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southerly perpendicular to the centerline of central turnpike 700 feet to a point;</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westerly parallel to the centerline of central turnpike 24,350 feet to the Oxford town line;</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northerly 9,200 feet along the Oxford town line to a town line corner;</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westerly 3,440 feet along the Oxford town line to a town line corner;</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northerly 5,280 feet along the Oxford town line to a town line corner;</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easterly 750 feet along the Oxford town line to a town line corner;</w:t>
      </w:r>
    </w:p>
    <w:p w:rsidRPr="007E0FEA" w:rsidR="007E0FEA" w:rsidP="007E0FEA" w:rsidRDefault="007E0FEA">
      <w:pPr>
        <w:spacing w:line="480" w:lineRule="auto"/>
        <w:rPr>
          <w:rFonts w:ascii="Times New Roman"/>
          <w:sz w:val="24"/>
          <w:szCs w:val="24"/>
        </w:rPr>
      </w:pPr>
      <w:r w:rsidRPr="007E0FEA">
        <w:rPr>
          <w:rFonts w:ascii="Times New Roman"/>
          <w:sz w:val="24"/>
          <w:szCs w:val="24"/>
        </w:rPr>
        <w:t>THENCE easterly 19,790 feet along the Millbury town line to the point of beginning.</w:t>
      </w:r>
    </w:p>
    <w:p w:rsidRPr="007E0FEA" w:rsidR="007E0FEA" w:rsidP="007E0FEA" w:rsidRDefault="007E0FEA">
      <w:pPr>
        <w:spacing w:line="480" w:lineRule="auto"/>
        <w:rPr>
          <w:rFonts w:ascii="Times New Roman"/>
          <w:sz w:val="24"/>
          <w:szCs w:val="24"/>
        </w:rPr>
      </w:pPr>
      <w:r w:rsidRPr="007E0FEA">
        <w:rPr>
          <w:rFonts w:ascii="Times New Roman"/>
          <w:sz w:val="24"/>
          <w:szCs w:val="24"/>
        </w:rPr>
        <w:t>Said area contains 7,098 acres more or less.</w:t>
      </w:r>
    </w:p>
    <w:p w:rsidRPr="007E0FEA" w:rsidR="007E0FEA" w:rsidP="007E0FEA" w:rsidRDefault="007E0FEA">
      <w:pPr>
        <w:spacing w:line="480" w:lineRule="auto"/>
        <w:rPr>
          <w:rFonts w:ascii="Times New Roman"/>
          <w:sz w:val="24"/>
          <w:szCs w:val="24"/>
        </w:rPr>
      </w:pPr>
    </w:p>
    <w:p w:rsidRPr="007E0FEA" w:rsidR="007E0FEA" w:rsidP="007E0FEA" w:rsidRDefault="007E0FEA">
      <w:pPr>
        <w:spacing w:line="480" w:lineRule="auto"/>
        <w:rPr>
          <w:rFonts w:ascii="Times New Roman"/>
          <w:sz w:val="24"/>
          <w:szCs w:val="24"/>
        </w:rPr>
      </w:pPr>
      <w:proofErr w:type="gramStart"/>
      <w:r w:rsidRPr="007E0FEA">
        <w:rPr>
          <w:rFonts w:ascii="Times New Roman"/>
          <w:sz w:val="24"/>
          <w:szCs w:val="24"/>
        </w:rPr>
        <w:t>SECTION  3</w:t>
      </w:r>
      <w:proofErr w:type="gramEnd"/>
      <w:r w:rsidRPr="007E0FEA">
        <w:rPr>
          <w:rFonts w:ascii="Times New Roman"/>
          <w:sz w:val="24"/>
          <w:szCs w:val="24"/>
        </w:rPr>
        <w:t>.</w:t>
      </w:r>
      <w:r w:rsidRPr="007E0FEA">
        <w:rPr>
          <w:rFonts w:ascii="Times New Roman"/>
          <w:sz w:val="24"/>
          <w:szCs w:val="24"/>
        </w:rPr>
        <w:tab/>
        <w:t xml:space="preserve">Subject to the terms of the agreement between </w:t>
      </w:r>
      <w:proofErr w:type="spellStart"/>
      <w:r w:rsidRPr="007E0FEA">
        <w:rPr>
          <w:rFonts w:ascii="Times New Roman"/>
          <w:sz w:val="24"/>
          <w:szCs w:val="24"/>
        </w:rPr>
        <w:t>Aquarion</w:t>
      </w:r>
      <w:proofErr w:type="spellEnd"/>
      <w:r w:rsidRPr="007E0FEA">
        <w:rPr>
          <w:rFonts w:ascii="Times New Roman"/>
          <w:sz w:val="24"/>
          <w:szCs w:val="24"/>
        </w:rPr>
        <w:t xml:space="preserve"> water company and the town of Sutton acting by and through its board of selectmen and, notwithstanding any general or special law to the contrary, the </w:t>
      </w:r>
      <w:proofErr w:type="spellStart"/>
      <w:r w:rsidRPr="007E0FEA">
        <w:rPr>
          <w:rFonts w:ascii="Times New Roman"/>
          <w:sz w:val="24"/>
          <w:szCs w:val="24"/>
        </w:rPr>
        <w:t>Aquarion</w:t>
      </w:r>
      <w:proofErr w:type="spellEnd"/>
      <w:r w:rsidRPr="007E0FEA">
        <w:rPr>
          <w:rFonts w:ascii="Times New Roman"/>
          <w:sz w:val="24"/>
          <w:szCs w:val="24"/>
        </w:rPr>
        <w:t xml:space="preserve"> water company may, within the area described in </w:t>
      </w:r>
      <w:r w:rsidRPr="007E0FEA">
        <w:rPr>
          <w:rFonts w:ascii="Times New Roman"/>
          <w:sz w:val="24"/>
          <w:szCs w:val="24"/>
        </w:rPr>
        <w:lastRenderedPageBreak/>
        <w:t xml:space="preserve">section 2 of this act, subject to the procedural requirement set forth in section 4B of chapter 165 General Laws, and in accordance with chapter 79 of the General Laws, take by eminent domain or  acquire by lease, purchase or otherwise, and hold the waters, or any portion thereof, of any pond, brook, spring or stream, or ground sources of supply, by means of driven, artesian or other wells, and the water and flowage rights connected with any such water sources, and for such purposes may take as aforesaid, or acquire by purchase or otherwise, and hold, all lands, rights-of-way and other easements necessary for collecting, storing, holding, processing, purifying and preserving the purity of the water and for conveying the same to any part of the town of Sutton described in section 2.  </w:t>
      </w:r>
      <w:proofErr w:type="spellStart"/>
      <w:r w:rsidRPr="007E0FEA">
        <w:rPr>
          <w:rFonts w:ascii="Times New Roman"/>
          <w:sz w:val="24"/>
          <w:szCs w:val="24"/>
        </w:rPr>
        <w:t>Aquarion</w:t>
      </w:r>
      <w:proofErr w:type="spellEnd"/>
      <w:r w:rsidRPr="007E0FEA">
        <w:rPr>
          <w:rFonts w:ascii="Times New Roman"/>
          <w:sz w:val="24"/>
          <w:szCs w:val="24"/>
        </w:rPr>
        <w:t xml:space="preserve"> water company may construct and maintain on the lands acquired and held under this act proper dams, wells, springs, reservoirs, standpipes, tanks, pumping plants, buildings, fixtures and other structures, including also the establishment and maintenance of filter beds and purification works or systems, and may make excavations, procure and operate machinery and provide such other means and appliances and do such other things as may be necessary for the establishment and maintenance of complete and effective water distribution system and for that purpose may construct pipe lines, wells and reservoirs and establish pumping works and may construct, lay and maintain aqueducts, conduits, pipes and other works under or over any land, water sources, railroads, railways and other public or other ways and along such ways, in said section of the town of Sutton, in such manner as not unnecessarily to obstruct the same; and for the purposes of constructing, laying, maintaining, operating and repairing such aqueducts, conduits, pipes and other works and for all proper purposes of this act, </w:t>
      </w:r>
      <w:proofErr w:type="spellStart"/>
      <w:r w:rsidRPr="007E0FEA">
        <w:rPr>
          <w:rFonts w:ascii="Times New Roman"/>
          <w:sz w:val="24"/>
          <w:szCs w:val="24"/>
        </w:rPr>
        <w:t>Aquarion</w:t>
      </w:r>
      <w:proofErr w:type="spellEnd"/>
      <w:r w:rsidRPr="007E0FEA">
        <w:rPr>
          <w:rFonts w:ascii="Times New Roman"/>
          <w:sz w:val="24"/>
          <w:szCs w:val="24"/>
        </w:rPr>
        <w:t xml:space="preserve"> water company may dig up or raise and embank any such lands, highways or other ways in such manner as to cause the least hindrance to public travel on such ways.  </w:t>
      </w:r>
      <w:proofErr w:type="spellStart"/>
      <w:r w:rsidRPr="007E0FEA">
        <w:rPr>
          <w:rFonts w:ascii="Times New Roman"/>
          <w:sz w:val="24"/>
          <w:szCs w:val="24"/>
        </w:rPr>
        <w:t>Aquarion</w:t>
      </w:r>
      <w:proofErr w:type="spellEnd"/>
      <w:r w:rsidRPr="007E0FEA">
        <w:rPr>
          <w:rFonts w:ascii="Times New Roman"/>
          <w:sz w:val="24"/>
          <w:szCs w:val="24"/>
        </w:rPr>
        <w:t xml:space="preserve"> water company shall not enter upon, construct or lay any aqueduct within the </w:t>
      </w:r>
      <w:r w:rsidRPr="007E0FEA">
        <w:rPr>
          <w:rFonts w:ascii="Times New Roman"/>
          <w:sz w:val="24"/>
          <w:szCs w:val="24"/>
        </w:rPr>
        <w:lastRenderedPageBreak/>
        <w:t xml:space="preserve">location of any railroad corporations except as such time an in such manner as it may agree upon with such corporation, or in case of failure so to agree, as may be approved by the department of public utilities.  </w:t>
      </w:r>
      <w:proofErr w:type="spellStart"/>
      <w:r w:rsidRPr="007E0FEA">
        <w:rPr>
          <w:rFonts w:ascii="Times New Roman"/>
          <w:sz w:val="24"/>
          <w:szCs w:val="24"/>
        </w:rPr>
        <w:t>Aquarion</w:t>
      </w:r>
      <w:proofErr w:type="spellEnd"/>
      <w:r w:rsidRPr="007E0FEA">
        <w:rPr>
          <w:rFonts w:ascii="Times New Roman"/>
          <w:sz w:val="24"/>
          <w:szCs w:val="24"/>
        </w:rPr>
        <w:t xml:space="preserve"> </w:t>
      </w:r>
      <w:proofErr w:type="gramStart"/>
      <w:r w:rsidRPr="007E0FEA">
        <w:rPr>
          <w:rFonts w:ascii="Times New Roman"/>
          <w:sz w:val="24"/>
          <w:szCs w:val="24"/>
        </w:rPr>
        <w:t>water company</w:t>
      </w:r>
      <w:proofErr w:type="gramEnd"/>
      <w:r w:rsidRPr="007E0FEA">
        <w:rPr>
          <w:rFonts w:ascii="Times New Roman"/>
          <w:sz w:val="24"/>
          <w:szCs w:val="24"/>
        </w:rPr>
        <w:t xml:space="preserve"> may enter upon any lands for the purpose of making surveys, test pits and borings, and may take or otherwise acquire the right to occupy temporarily any lands necessary for the construction of any work or for any other purposes authorized by this act.</w:t>
      </w:r>
    </w:p>
    <w:p w:rsidRPr="007E0FEA" w:rsidR="007E0FEA" w:rsidP="007E0FEA" w:rsidRDefault="007E0FEA">
      <w:pPr>
        <w:spacing w:line="480" w:lineRule="auto"/>
        <w:rPr>
          <w:rFonts w:ascii="Times New Roman"/>
          <w:sz w:val="24"/>
          <w:szCs w:val="24"/>
        </w:rPr>
      </w:pPr>
      <w:proofErr w:type="gramStart"/>
      <w:r w:rsidRPr="007E0FEA">
        <w:rPr>
          <w:rFonts w:ascii="Times New Roman"/>
          <w:sz w:val="24"/>
          <w:szCs w:val="24"/>
        </w:rPr>
        <w:t>SECTION 4.</w:t>
      </w:r>
      <w:proofErr w:type="gramEnd"/>
      <w:r w:rsidRPr="007E0FEA">
        <w:rPr>
          <w:rFonts w:ascii="Times New Roman"/>
          <w:sz w:val="24"/>
          <w:szCs w:val="24"/>
        </w:rPr>
        <w:tab/>
        <w:t xml:space="preserve">Any person sustaining damages in his property by any taking under this act or any other thing done under authority thereof may recover such damages from </w:t>
      </w:r>
      <w:proofErr w:type="spellStart"/>
      <w:r w:rsidRPr="007E0FEA">
        <w:rPr>
          <w:rFonts w:ascii="Times New Roman"/>
          <w:sz w:val="24"/>
          <w:szCs w:val="24"/>
        </w:rPr>
        <w:t>Aquarion</w:t>
      </w:r>
      <w:proofErr w:type="spellEnd"/>
      <w:r w:rsidRPr="007E0FEA">
        <w:rPr>
          <w:rFonts w:ascii="Times New Roman"/>
          <w:sz w:val="24"/>
          <w:szCs w:val="24"/>
        </w:rPr>
        <w:t xml:space="preserve"> water company under chapter 79 of the General Laws, but the right to damage for the taking of any water, water rights, or water source or for any injury thereto, shall not vest until water is actually withdrawn or diverted under authority of this act.  </w:t>
      </w:r>
    </w:p>
    <w:p w:rsidRPr="007E0FEA" w:rsidR="00A77945" w:rsidP="007E0FEA" w:rsidRDefault="007E0FEA">
      <w:pPr>
        <w:spacing w:line="480" w:lineRule="auto"/>
        <w:rPr>
          <w:sz w:val="24"/>
          <w:szCs w:val="24"/>
        </w:rPr>
      </w:pPr>
      <w:proofErr w:type="gramStart"/>
      <w:r w:rsidRPr="007E0FEA">
        <w:rPr>
          <w:rFonts w:ascii="Times New Roman"/>
          <w:sz w:val="24"/>
          <w:szCs w:val="24"/>
        </w:rPr>
        <w:t>SECTION 5.</w:t>
      </w:r>
      <w:proofErr w:type="gramEnd"/>
      <w:r w:rsidRPr="007E0FEA">
        <w:rPr>
          <w:rFonts w:ascii="Times New Roman"/>
          <w:sz w:val="24"/>
          <w:szCs w:val="24"/>
        </w:rPr>
        <w:tab/>
        <w:t>This act shall take effect upon its passage.</w:t>
      </w:r>
    </w:p>
    <w:sectPr w:rsidRPr="007E0FEA" w:rsidR="00A77945" w:rsidSect="00A779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A77945"/>
    <w:rsid w:val="007E0FEA"/>
    <w:rsid w:val="00A77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EA"/>
    <w:rPr>
      <w:rFonts w:ascii="Tahoma" w:hAnsi="Tahoma" w:cs="Tahoma"/>
      <w:sz w:val="16"/>
      <w:szCs w:val="16"/>
    </w:rPr>
  </w:style>
  <w:style w:type="character" w:styleId="LineNumber">
    <w:name w:val="line number"/>
    <w:basedOn w:val="DefaultParagraphFont"/>
    <w:uiPriority w:val="99"/>
    <w:semiHidden/>
    <w:unhideWhenUsed/>
    <w:rsid w:val="007E0F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5569</Characters>
  <Application>Microsoft Office Word</Application>
  <DocSecurity>0</DocSecurity>
  <Lines>46</Lines>
  <Paragraphs>13</Paragraphs>
  <ScaleCrop>false</ScaleCrop>
  <Company>Massachusetts Legislature</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2009-01-13T14:39:00Z</dcterms:created>
  <dcterms:modified xsi:type="dcterms:W3CDTF">2009-01-13T14:40:00Z</dcterms:modified>
</cp:coreProperties>
</file>