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d785a588441ac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SENATE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SENATE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Mr. McGee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ensuring access to basic health care for children and young adults.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McGee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Essex and Middlesex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SENATE, NO. S00095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ensuring access to basic health care for children and young adults.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