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52" w:rsidRDefault="008A0211">
      <w:pPr>
        <w:suppressLineNumbers/>
        <w:spacing w:after="2"/>
        <w:jc w:val="center"/>
      </w:pPr>
      <w:r>
        <w:rPr>
          <w:rFonts w:ascii="Arial"/>
          <w:sz w:val="18"/>
        </w:rPr>
        <w:t>SENATE DOCKET, NO.         FILED ON: 1/13/2009</w:t>
      </w:r>
    </w:p>
    <w:p w:rsidR="00A21D52" w:rsidRDefault="008A021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A0211" w:rsidP="00DB534B">
            <w:pPr>
              <w:suppressLineNumbers/>
              <w:jc w:val="right"/>
              <w:rPr>
                <w:b/>
                <w:sz w:val="28"/>
              </w:rPr>
            </w:pPr>
          </w:p>
        </w:tc>
      </w:tr>
    </w:tbl>
    <w:p w:rsidR="00A21D52" w:rsidRDefault="008A0211">
      <w:pPr>
        <w:suppressLineNumbers/>
        <w:spacing w:before="2" w:after="2"/>
        <w:jc w:val="center"/>
      </w:pPr>
      <w:r>
        <w:rPr>
          <w:rFonts w:ascii="Old English Text MT"/>
          <w:sz w:val="32"/>
        </w:rPr>
        <w:t>The Commonwealth of Massachusetts</w:t>
      </w:r>
    </w:p>
    <w:p w:rsidR="00A21D52" w:rsidRDefault="008A0211">
      <w:pPr>
        <w:suppressLineNumbers/>
        <w:spacing w:after="2"/>
        <w:jc w:val="center"/>
      </w:pPr>
      <w:r>
        <w:rPr>
          <w:rFonts w:ascii="Times New Roman"/>
          <w:b/>
          <w:sz w:val="32"/>
          <w:vertAlign w:val="superscript"/>
        </w:rPr>
        <w:t>_______________</w:t>
      </w:r>
    </w:p>
    <w:p w:rsidR="00A21D52" w:rsidRDefault="008A0211">
      <w:pPr>
        <w:suppressLineNumbers/>
        <w:spacing w:before="2"/>
        <w:jc w:val="center"/>
      </w:pPr>
      <w:r>
        <w:rPr>
          <w:rFonts w:ascii="Times New Roman"/>
          <w:sz w:val="20"/>
        </w:rPr>
        <w:t>PRESENTED BY:</w:t>
      </w:r>
    </w:p>
    <w:p w:rsidR="00A21D52" w:rsidRDefault="008A0211">
      <w:pPr>
        <w:suppressLineNumbers/>
        <w:spacing w:after="2"/>
        <w:jc w:val="center"/>
      </w:pPr>
      <w:r>
        <w:rPr>
          <w:rFonts w:ascii="Times New Roman"/>
          <w:b/>
          <w:sz w:val="24"/>
        </w:rPr>
        <w:t>Ms. Spilka</w:t>
      </w:r>
    </w:p>
    <w:p w:rsidR="00A21D52" w:rsidRDefault="008A0211">
      <w:pPr>
        <w:suppressLineNumbers/>
        <w:jc w:val="center"/>
      </w:pPr>
      <w:r>
        <w:rPr>
          <w:rFonts w:ascii="Times New Roman"/>
          <w:b/>
          <w:sz w:val="32"/>
          <w:vertAlign w:val="superscript"/>
        </w:rPr>
        <w:t>_______________</w:t>
      </w:r>
    </w:p>
    <w:p w:rsidR="00A21D52" w:rsidRDefault="008A021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21D52" w:rsidRDefault="008A0211">
      <w:pPr>
        <w:suppressLineNumbers/>
      </w:pPr>
      <w:r>
        <w:rPr>
          <w:rFonts w:ascii="Times New Roman"/>
          <w:sz w:val="20"/>
        </w:rPr>
        <w:tab/>
        <w:t>The undersigned legislators and/or citizens respectfully petition for the passage of the accompanying bill:</w:t>
      </w:r>
    </w:p>
    <w:p w:rsidR="00A21D52" w:rsidRDefault="008A0211">
      <w:pPr>
        <w:suppressLineNumbers/>
        <w:spacing w:after="2"/>
        <w:jc w:val="center"/>
      </w:pPr>
      <w:r>
        <w:rPr>
          <w:rFonts w:ascii="Times New Roman"/>
          <w:sz w:val="24"/>
        </w:rPr>
        <w:t>An Act establishing a cell p</w:t>
      </w:r>
      <w:r>
        <w:rPr>
          <w:rFonts w:ascii="Times New Roman"/>
          <w:sz w:val="24"/>
        </w:rPr>
        <w:t xml:space="preserve">hone </w:t>
      </w:r>
      <w:proofErr w:type="gramStart"/>
      <w:r>
        <w:rPr>
          <w:rFonts w:ascii="Times New Roman"/>
          <w:sz w:val="24"/>
        </w:rPr>
        <w:t>users</w:t>
      </w:r>
      <w:proofErr w:type="gramEnd"/>
      <w:r>
        <w:rPr>
          <w:rFonts w:ascii="Times New Roman"/>
          <w:sz w:val="24"/>
        </w:rPr>
        <w:t xml:space="preserve"> bill of rights.</w:t>
      </w:r>
    </w:p>
    <w:p w:rsidR="00A21D52" w:rsidRDefault="008A0211">
      <w:pPr>
        <w:suppressLineNumbers/>
        <w:spacing w:after="2"/>
        <w:jc w:val="center"/>
      </w:pPr>
      <w:r>
        <w:rPr>
          <w:rFonts w:ascii="Times New Roman"/>
          <w:b/>
          <w:sz w:val="32"/>
          <w:vertAlign w:val="superscript"/>
        </w:rPr>
        <w:t>_______________</w:t>
      </w:r>
    </w:p>
    <w:p w:rsidR="00A21D52" w:rsidRDefault="008A0211">
      <w:pPr>
        <w:suppressLineNumbers/>
        <w:jc w:val="center"/>
      </w:pPr>
      <w:r>
        <w:rPr>
          <w:rFonts w:ascii="Times New Roman"/>
          <w:sz w:val="20"/>
        </w:rPr>
        <w:t>PETITION OF:</w:t>
      </w:r>
    </w:p>
    <w:p w:rsidR="00A21D52" w:rsidRDefault="00A21D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21D52">
            <w:tblPrEx>
              <w:tblCellMar>
                <w:top w:w="0" w:type="dxa"/>
                <w:bottom w:w="0" w:type="dxa"/>
              </w:tblCellMar>
            </w:tblPrEx>
            <w:tc>
              <w:tcPr>
                <w:tcW w:w="4500" w:type="dxa"/>
                <w:tcBorders>
                  <w:top w:val="nil"/>
                  <w:bottom w:val="single" w:sz="4" w:space="0" w:color="auto"/>
                  <w:right w:val="single" w:sz="4" w:space="0" w:color="auto"/>
                </w:tcBorders>
              </w:tcPr>
              <w:p w:rsidR="00A21D52" w:rsidRDefault="008A021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21D52" w:rsidRDefault="008A0211">
                <w:pPr>
                  <w:suppressLineNumbers/>
                  <w:spacing w:after="2"/>
                  <w:rPr>
                    <w:smallCaps/>
                  </w:rPr>
                </w:pPr>
                <w:r>
                  <w:rPr>
                    <w:rFonts w:ascii="Times New Roman"/>
                    <w:smallCaps/>
                    <w:sz w:val="24"/>
                  </w:rPr>
                  <w:t>District/Address:</w:t>
                </w:r>
              </w:p>
            </w:tc>
          </w:tr>
          <w:tr w:rsidR="00A21D52">
            <w:tblPrEx>
              <w:tblCellMar>
                <w:top w:w="0" w:type="dxa"/>
                <w:bottom w:w="0" w:type="dxa"/>
              </w:tblCellMar>
            </w:tblPrEx>
            <w:tc>
              <w:tcPr>
                <w:tcW w:w="4500" w:type="dxa"/>
              </w:tcPr>
              <w:p w:rsidR="00A21D52" w:rsidRDefault="008A0211">
                <w:pPr>
                  <w:suppressLineNumbers/>
                  <w:spacing w:after="2"/>
                  <w:rPr>
                    <w:rFonts w:ascii="Times New Roman"/>
                  </w:rPr>
                </w:pPr>
                <w:r>
                  <w:rPr>
                    <w:rFonts w:ascii="Times New Roman"/>
                  </w:rPr>
                  <w:t>Ms. Spilka</w:t>
                </w:r>
              </w:p>
            </w:tc>
            <w:tc>
              <w:tcPr>
                <w:tcW w:w="4500" w:type="dxa"/>
              </w:tcPr>
              <w:p w:rsidR="00A21D52" w:rsidRDefault="008A0211">
                <w:pPr>
                  <w:suppressLineNumbers/>
                  <w:spacing w:after="2"/>
                  <w:rPr>
                    <w:rFonts w:ascii="Times New Roman"/>
                  </w:rPr>
                </w:pPr>
                <w:r>
                  <w:rPr>
                    <w:rFonts w:ascii="Times New Roman"/>
                  </w:rPr>
                  <w:t>Second Middlesex and Norfolk</w:t>
                </w:r>
              </w:p>
            </w:tc>
          </w:tr>
        </w:tbl>
      </w:sdtContent>
    </w:sdt>
    <w:p w:rsidR="00A21D52" w:rsidRDefault="008A0211">
      <w:pPr>
        <w:suppressLineNumbers/>
      </w:pPr>
      <w:r>
        <w:br w:type="page"/>
      </w:r>
    </w:p>
    <w:p w:rsidR="00A21D52" w:rsidRDefault="008A0211">
      <w:pPr>
        <w:suppressLineNumbers/>
        <w:jc w:val="center"/>
      </w:pPr>
      <w:r>
        <w:rPr>
          <w:rFonts w:ascii="Times New Roman"/>
          <w:sz w:val="24"/>
        </w:rPr>
        <w:lastRenderedPageBreak/>
        <w:t>[SIMILAR MATTER FILED IN PREVIOUS SESSION</w:t>
      </w:r>
      <w:r>
        <w:rPr>
          <w:rFonts w:ascii="Times New Roman"/>
          <w:sz w:val="24"/>
        </w:rPr>
        <w:br/>
        <w:t>SEE SENATE, NO. S01982 OF 2007-2008.]</w:t>
      </w:r>
    </w:p>
    <w:p w:rsidR="00A21D52" w:rsidRDefault="008A0211">
      <w:pPr>
        <w:suppressLineNumbers/>
        <w:spacing w:before="2" w:after="2"/>
        <w:jc w:val="center"/>
      </w:pPr>
      <w:r>
        <w:rPr>
          <w:rFonts w:ascii="Old English Text MT"/>
          <w:sz w:val="32"/>
        </w:rPr>
        <w:t>The Commonwealth of Massachusetts</w:t>
      </w:r>
      <w:r>
        <w:rPr>
          <w:rFonts w:ascii="Old English Text MT"/>
          <w:sz w:val="32"/>
        </w:rPr>
        <w:br/>
      </w:r>
    </w:p>
    <w:p w:rsidR="00A21D52" w:rsidRDefault="008A0211">
      <w:pPr>
        <w:suppressLineNumbers/>
        <w:spacing w:after="2"/>
        <w:jc w:val="center"/>
      </w:pPr>
      <w:r>
        <w:rPr>
          <w:rFonts w:ascii="Times New Roman"/>
          <w:b/>
          <w:sz w:val="24"/>
          <w:vertAlign w:val="superscript"/>
        </w:rPr>
        <w:t>_______________</w:t>
      </w:r>
    </w:p>
    <w:p w:rsidR="00A21D52" w:rsidRDefault="008A0211">
      <w:pPr>
        <w:suppressLineNumbers/>
        <w:spacing w:after="2"/>
        <w:jc w:val="center"/>
      </w:pPr>
      <w:r>
        <w:rPr>
          <w:rFonts w:ascii="Times New Roman"/>
          <w:b/>
          <w:sz w:val="18"/>
        </w:rPr>
        <w:t>In the Year Two Thousand and Nine</w:t>
      </w:r>
    </w:p>
    <w:p w:rsidR="00A21D52" w:rsidRDefault="008A0211">
      <w:pPr>
        <w:suppressLineNumbers/>
        <w:spacing w:after="2"/>
        <w:jc w:val="center"/>
      </w:pPr>
      <w:r>
        <w:rPr>
          <w:rFonts w:ascii="Times New Roman"/>
          <w:b/>
          <w:sz w:val="24"/>
          <w:vertAlign w:val="superscript"/>
        </w:rPr>
        <w:t>_______________</w:t>
      </w:r>
    </w:p>
    <w:p w:rsidR="00A21D52" w:rsidRDefault="008A0211">
      <w:pPr>
        <w:suppressLineNumbers/>
        <w:spacing w:after="2"/>
      </w:pPr>
      <w:r>
        <w:rPr>
          <w:sz w:val="14"/>
        </w:rPr>
        <w:br/>
      </w:r>
      <w:r>
        <w:br/>
      </w:r>
    </w:p>
    <w:p w:rsidR="00A21D52" w:rsidRDefault="008A0211">
      <w:pPr>
        <w:suppressLineNumbers/>
      </w:pPr>
      <w:r>
        <w:rPr>
          <w:rFonts w:ascii="Times New Roman"/>
          <w:smallCaps/>
          <w:sz w:val="28"/>
        </w:rPr>
        <w:t>An Act establishing a cell phone users bill of rights.</w:t>
      </w:r>
      <w:r>
        <w:br/>
      </w:r>
      <w:r>
        <w:br/>
      </w:r>
      <w:r>
        <w:br/>
      </w:r>
    </w:p>
    <w:p w:rsidR="00A21D52" w:rsidRDefault="008A021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SECTION 1.</w:t>
      </w:r>
      <w:proofErr w:type="gramEnd"/>
      <w:r w:rsidRPr="00DF328D">
        <w:rPr>
          <w:rFonts w:ascii="Times New Roman" w:eastAsia="Times New Roman" w:hAnsi="Times New Roman"/>
          <w:sz w:val="24"/>
          <w:szCs w:val="24"/>
        </w:rPr>
        <w:t xml:space="preserve"> Chapter 93 of the General Laws is hereby amended by inserting after section 114, the following sections:-</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115.</w:t>
      </w:r>
      <w:proofErr w:type="gramEnd"/>
      <w:r>
        <w:rPr>
          <w:rFonts w:ascii="Times New Roman" w:eastAsia="Times New Roman" w:hAnsi="Times New Roman"/>
          <w:sz w:val="24"/>
          <w:szCs w:val="24"/>
        </w:rPr>
        <w:t>  Section 116 to 123</w:t>
      </w:r>
      <w:r w:rsidRPr="00DF328D">
        <w:rPr>
          <w:rFonts w:ascii="Times New Roman" w:eastAsia="Times New Roman" w:hAnsi="Times New Roman"/>
          <w:sz w:val="24"/>
          <w:szCs w:val="24"/>
        </w:rPr>
        <w:t>, inclusive, shall be known and may be cited as the "Wireless Telephone Consumer Protection Act."</w:t>
      </w:r>
    </w:p>
    <w:p w:rsidR="008A0211"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Section 116.</w:t>
      </w:r>
      <w:proofErr w:type="gramEnd"/>
      <w:r w:rsidRPr="00DF328D">
        <w:rPr>
          <w:rFonts w:ascii="Times New Roman" w:eastAsia="Times New Roman" w:hAnsi="Times New Roman"/>
          <w:sz w:val="24"/>
          <w:szCs w:val="24"/>
        </w:rPr>
        <w:t>  As used in sections 116 to 123, inclusive, the following words shall, unless the context clearly requires otherwise, have the following meanings:  </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"Department", the department of telecommunications and energy.</w:t>
      </w:r>
      <w:proofErr w:type="gramEnd"/>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"Wireless telephone services", commercial mobile radio services as defined by the federal Telecommunications Act, 47 U.S.C. § 332(c).</w:t>
      </w:r>
      <w:proofErr w:type="gramEnd"/>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"Wireless telephone service provider", any entity that provides wireless telephone service within the commonwealth.</w:t>
      </w:r>
      <w:proofErr w:type="gramEnd"/>
    </w:p>
    <w:p w:rsidR="008A0211"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w:t>
      </w:r>
      <w:r w:rsidRPr="00DF328D">
        <w:rPr>
          <w:rFonts w:ascii="Times New Roman" w:eastAsia="Times New Roman" w:hAnsi="Times New Roman"/>
          <w:sz w:val="24"/>
          <w:szCs w:val="24"/>
        </w:rPr>
        <w:t>Wireless telephone number information", the telephone number, electronic address, and any other identifying information by which a calling party may reach a subscriber to commercial mobile services, and which is assigned by a wireless telephone service provider to such subscriber.</w:t>
      </w:r>
      <w:proofErr w:type="gramEnd"/>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Section 117.</w:t>
      </w:r>
      <w:proofErr w:type="gramEnd"/>
      <w:r w:rsidRPr="00DF328D">
        <w:rPr>
          <w:rFonts w:ascii="Times New Roman" w:eastAsia="Times New Roman" w:hAnsi="Times New Roman"/>
          <w:sz w:val="24"/>
          <w:szCs w:val="24"/>
        </w:rPr>
        <w:t xml:space="preserve"> (a) The department of telecommunications and energy shall promulgate regulations requiring that any publication, including publication on the internet, of a wireless telephone service provider concerning the terms of its plans or contracts for wireless telephone service shall set forth, in a plain and conspicuous manner, the following information:</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(1)</w:t>
      </w:r>
      <w:r w:rsidRPr="00DF328D">
        <w:rPr>
          <w:rFonts w:ascii="Times New Roman" w:eastAsia="Times New Roman" w:hAnsi="Times New Roman"/>
          <w:sz w:val="14"/>
          <w:szCs w:val="14"/>
        </w:rPr>
        <w:t xml:space="preserve">   </w:t>
      </w:r>
      <w:r w:rsidRPr="00DF328D">
        <w:rPr>
          <w:rFonts w:ascii="Times New Roman" w:eastAsia="Times New Roman" w:hAnsi="Times New Roman"/>
          <w:sz w:val="24"/>
          <w:szCs w:val="24"/>
        </w:rPr>
        <w:t xml:space="preserve">Information on </w:t>
      </w:r>
      <w:r>
        <w:rPr>
          <w:rFonts w:ascii="Times New Roman" w:eastAsia="Times New Roman" w:hAnsi="Times New Roman"/>
          <w:sz w:val="24"/>
          <w:szCs w:val="24"/>
        </w:rPr>
        <w:t xml:space="preserve">charges, including calling-from </w:t>
      </w:r>
      <w:r w:rsidRPr="00DF328D">
        <w:rPr>
          <w:rFonts w:ascii="Times New Roman" w:eastAsia="Times New Roman" w:hAnsi="Times New Roman"/>
          <w:sz w:val="24"/>
          <w:szCs w:val="24"/>
        </w:rPr>
        <w:t>area, monthly base charge, per-minute charges for minutes not included in the plan, and the method of calculating minutes charged.</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(2)</w:t>
      </w:r>
      <w:r w:rsidRPr="00DF328D">
        <w:rPr>
          <w:rFonts w:ascii="Times New Roman" w:eastAsia="Times New Roman" w:hAnsi="Times New Roman"/>
          <w:sz w:val="14"/>
          <w:szCs w:val="14"/>
        </w:rPr>
        <w:t xml:space="preserve">   </w:t>
      </w:r>
      <w:r w:rsidRPr="00DF328D">
        <w:rPr>
          <w:rFonts w:ascii="Times New Roman" w:eastAsia="Times New Roman" w:hAnsi="Times New Roman"/>
          <w:sz w:val="24"/>
          <w:szCs w:val="24"/>
        </w:rPr>
        <w:t>Information on the minutes included in the plan, including weekday/daytime, nights/weekends, or other differing charges; long-distance; roaming; incoming; and directory assistance.</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(3)</w:t>
      </w:r>
      <w:r w:rsidRPr="00DF328D">
        <w:rPr>
          <w:rFonts w:ascii="Times New Roman" w:eastAsia="Times New Roman" w:hAnsi="Times New Roman"/>
          <w:sz w:val="14"/>
          <w:szCs w:val="14"/>
        </w:rPr>
        <w:t xml:space="preserve">   </w:t>
      </w:r>
      <w:r w:rsidRPr="00DF328D">
        <w:rPr>
          <w:rFonts w:ascii="Times New Roman" w:eastAsia="Times New Roman" w:hAnsi="Times New Roman"/>
          <w:sz w:val="24"/>
          <w:szCs w:val="24"/>
        </w:rPr>
        <w:t>Information on plan or contract terms, including length of contract, early or other termination fees, trial periods, and start-up fees.</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(4)</w:t>
      </w:r>
      <w:r w:rsidRPr="00DF328D">
        <w:rPr>
          <w:rFonts w:ascii="Times New Roman" w:eastAsia="Times New Roman" w:hAnsi="Times New Roman"/>
          <w:sz w:val="14"/>
          <w:szCs w:val="14"/>
        </w:rPr>
        <w:t xml:space="preserve">   </w:t>
      </w:r>
      <w:r w:rsidRPr="00DF328D">
        <w:rPr>
          <w:rFonts w:ascii="Times New Roman" w:eastAsia="Times New Roman" w:hAnsi="Times New Roman"/>
          <w:sz w:val="24"/>
          <w:szCs w:val="24"/>
        </w:rPr>
        <w:t>Information on taxes to be collected by the carrier for, and paid to, a state, local, or other governmental agency.</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(5)</w:t>
      </w:r>
      <w:r w:rsidRPr="00DF328D">
        <w:rPr>
          <w:rFonts w:ascii="Times New Roman" w:eastAsia="Times New Roman" w:hAnsi="Times New Roman"/>
          <w:sz w:val="14"/>
          <w:szCs w:val="14"/>
        </w:rPr>
        <w:t xml:space="preserve">   </w:t>
      </w:r>
      <w:r w:rsidRPr="00DF328D">
        <w:rPr>
          <w:rFonts w:ascii="Times New Roman" w:eastAsia="Times New Roman" w:hAnsi="Times New Roman"/>
          <w:sz w:val="24"/>
          <w:szCs w:val="24"/>
        </w:rPr>
        <w:t>Information on surcharges imposed by the carrier for the costs of compliance with regulations or for other purposes.</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(6)</w:t>
      </w:r>
      <w:r w:rsidRPr="00DF328D">
        <w:rPr>
          <w:rFonts w:ascii="Times New Roman" w:eastAsia="Times New Roman" w:hAnsi="Times New Roman"/>
          <w:sz w:val="14"/>
          <w:szCs w:val="14"/>
        </w:rPr>
        <w:t xml:space="preserve">   </w:t>
      </w:r>
      <w:r w:rsidRPr="00DF328D">
        <w:rPr>
          <w:rFonts w:ascii="Times New Roman" w:eastAsia="Times New Roman" w:hAnsi="Times New Roman"/>
          <w:sz w:val="24"/>
          <w:szCs w:val="24"/>
        </w:rPr>
        <w:t>Any other information that the department considers appropriate to ensure that consumers of wireless telephone service are fully informed of the terms of the plan or contract.</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(b) Wireless telephone service providers must provide the information required by this section to a consumer prior to entering into any contract with a consumer for wireless telephone service.</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(c) The department shall adopt rules requiring that the information required by this section be published by wireless telephone service providers in a tabular format, in a clear and uniform manner, and in at least 10 point font. This format shall be designed to ensure that consumers may accurately compare the true cost of services among wireless service providers.</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 xml:space="preserve">(d) Wireless telephone service providers must meet the disclosure requirements in this section in advertising to the extent the medium allows.  </w:t>
      </w:r>
    </w:p>
    <w:p w:rsidR="008A0211"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Section 118.</w:t>
      </w:r>
      <w:proofErr w:type="gramEnd"/>
      <w:r w:rsidRPr="00DF328D">
        <w:rPr>
          <w:rFonts w:ascii="Times New Roman" w:eastAsia="Times New Roman" w:hAnsi="Times New Roman"/>
          <w:sz w:val="24"/>
          <w:szCs w:val="24"/>
        </w:rPr>
        <w:t>  (a) Each wireless telephone servic</w:t>
      </w:r>
      <w:r>
        <w:rPr>
          <w:rFonts w:ascii="Times New Roman" w:eastAsia="Times New Roman" w:hAnsi="Times New Roman"/>
          <w:sz w:val="24"/>
          <w:szCs w:val="24"/>
        </w:rPr>
        <w:t xml:space="preserve">e provider shall make </w:t>
      </w:r>
      <w:r w:rsidRPr="00DF328D">
        <w:rPr>
          <w:rFonts w:ascii="Times New Roman" w:eastAsia="Times New Roman" w:hAnsi="Times New Roman"/>
          <w:sz w:val="24"/>
          <w:szCs w:val="24"/>
        </w:rPr>
        <w:t xml:space="preserve">maps </w:t>
      </w:r>
      <w:r>
        <w:rPr>
          <w:rFonts w:ascii="Times New Roman" w:eastAsia="Times New Roman" w:hAnsi="Times New Roman"/>
          <w:sz w:val="24"/>
          <w:szCs w:val="24"/>
        </w:rPr>
        <w:t>available that show</w:t>
      </w:r>
      <w:r w:rsidRPr="00DF328D">
        <w:rPr>
          <w:rFonts w:ascii="Times New Roman" w:eastAsia="Times New Roman" w:hAnsi="Times New Roman"/>
          <w:sz w:val="24"/>
          <w:szCs w:val="24"/>
        </w:rPr>
        <w:t xml:space="preserve"> the wireless telephone service area of such provider </w:t>
      </w:r>
      <w:r>
        <w:rPr>
          <w:rFonts w:ascii="Times New Roman" w:eastAsia="Times New Roman" w:hAnsi="Times New Roman"/>
          <w:sz w:val="24"/>
          <w:szCs w:val="24"/>
        </w:rPr>
        <w:t xml:space="preserve">nationwide </w:t>
      </w:r>
      <w:r w:rsidRPr="00DF328D">
        <w:rPr>
          <w:rFonts w:ascii="Times New Roman" w:eastAsia="Times New Roman" w:hAnsi="Times New Roman"/>
          <w:sz w:val="24"/>
          <w:szCs w:val="24"/>
        </w:rPr>
        <w:t>and the wireless telephone service area of such provider within Massachusetts.  Such maps shall contain the maximum practicable level of granularity and shall be updated quarterly.</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(b) Each map of a service area under paragraph (a) shall be provided to a consumer (</w:t>
      </w:r>
      <w:proofErr w:type="spellStart"/>
      <w:r w:rsidRPr="00DF328D">
        <w:rPr>
          <w:rFonts w:ascii="Times New Roman" w:eastAsia="Times New Roman" w:hAnsi="Times New Roman"/>
          <w:sz w:val="24"/>
          <w:szCs w:val="24"/>
        </w:rPr>
        <w:t>i</w:t>
      </w:r>
      <w:proofErr w:type="spellEnd"/>
      <w:r w:rsidRPr="00DF328D">
        <w:rPr>
          <w:rFonts w:ascii="Times New Roman" w:eastAsia="Times New Roman" w:hAnsi="Times New Roman"/>
          <w:sz w:val="24"/>
          <w:szCs w:val="24"/>
        </w:rPr>
        <w:t>) upon the request of the consumer and (ii) whenever a plan or contract for the service is entered into.</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(c) Each map of a service area under paragraph (a) shall be available (</w:t>
      </w:r>
      <w:proofErr w:type="spellStart"/>
      <w:r w:rsidRPr="00DF328D">
        <w:rPr>
          <w:rFonts w:ascii="Times New Roman" w:eastAsia="Times New Roman" w:hAnsi="Times New Roman"/>
          <w:sz w:val="24"/>
          <w:szCs w:val="24"/>
        </w:rPr>
        <w:t>i</w:t>
      </w:r>
      <w:proofErr w:type="spellEnd"/>
      <w:r w:rsidRPr="00DF328D">
        <w:rPr>
          <w:rFonts w:ascii="Times New Roman" w:eastAsia="Times New Roman" w:hAnsi="Times New Roman"/>
          <w:sz w:val="24"/>
          <w:szCs w:val="24"/>
        </w:rPr>
        <w:t xml:space="preserve">) on the Internet web site of the provider concerned; and (ii) on the website of the department.     </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Section 119.</w:t>
      </w:r>
      <w:proofErr w:type="gramEnd"/>
      <w:r w:rsidRPr="00DF328D">
        <w:rPr>
          <w:rFonts w:ascii="Times New Roman" w:eastAsia="Times New Roman" w:hAnsi="Times New Roman"/>
          <w:sz w:val="24"/>
          <w:szCs w:val="24"/>
        </w:rPr>
        <w:t xml:space="preserve"> (a) The department shall monitor the quality of wireless telephone service provided in Massachusetts by requiring semiannual reports by wireless telephone service providers on the following:</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w:t>
      </w:r>
      <w:r w:rsidRPr="00DF328D">
        <w:rPr>
          <w:rFonts w:ascii="Times New Roman" w:eastAsia="Times New Roman" w:hAnsi="Times New Roman"/>
          <w:sz w:val="24"/>
          <w:szCs w:val="24"/>
        </w:rPr>
        <w:t>1)</w:t>
      </w:r>
      <w:r w:rsidRPr="00DF328D">
        <w:rPr>
          <w:rFonts w:ascii="Times New Roman" w:eastAsia="Times New Roman" w:hAnsi="Times New Roman"/>
          <w:sz w:val="14"/>
          <w:szCs w:val="14"/>
        </w:rPr>
        <w:t xml:space="preserve">      </w:t>
      </w:r>
      <w:r w:rsidRPr="00DF328D">
        <w:rPr>
          <w:rFonts w:ascii="Times New Roman" w:eastAsia="Times New Roman" w:hAnsi="Times New Roman"/>
          <w:sz w:val="24"/>
          <w:szCs w:val="24"/>
        </w:rPr>
        <w:t>Dropped calls.</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w:t>
      </w:r>
      <w:r w:rsidRPr="00DF328D">
        <w:rPr>
          <w:rFonts w:ascii="Times New Roman" w:eastAsia="Times New Roman" w:hAnsi="Times New Roman"/>
          <w:sz w:val="24"/>
          <w:szCs w:val="24"/>
        </w:rPr>
        <w:t>2)</w:t>
      </w:r>
      <w:r w:rsidRPr="00DF328D">
        <w:rPr>
          <w:rFonts w:ascii="Times New Roman" w:eastAsia="Times New Roman" w:hAnsi="Times New Roman"/>
          <w:sz w:val="14"/>
          <w:szCs w:val="14"/>
        </w:rPr>
        <w:t xml:space="preserve">      </w:t>
      </w:r>
      <w:r w:rsidRPr="00DF328D">
        <w:rPr>
          <w:rFonts w:ascii="Times New Roman" w:eastAsia="Times New Roman" w:hAnsi="Times New Roman"/>
          <w:sz w:val="24"/>
          <w:szCs w:val="24"/>
        </w:rPr>
        <w:t>Blocked calls.</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w:t>
      </w:r>
      <w:r w:rsidRPr="00DF328D">
        <w:rPr>
          <w:rFonts w:ascii="Times New Roman" w:eastAsia="Times New Roman" w:hAnsi="Times New Roman"/>
          <w:sz w:val="24"/>
          <w:szCs w:val="24"/>
        </w:rPr>
        <w:t>3)</w:t>
      </w:r>
      <w:r w:rsidRPr="00DF328D">
        <w:rPr>
          <w:rFonts w:ascii="Times New Roman" w:eastAsia="Times New Roman" w:hAnsi="Times New Roman"/>
          <w:sz w:val="14"/>
          <w:szCs w:val="14"/>
        </w:rPr>
        <w:t xml:space="preserve">      </w:t>
      </w:r>
      <w:r w:rsidRPr="00DF328D">
        <w:rPr>
          <w:rFonts w:ascii="Times New Roman" w:eastAsia="Times New Roman" w:hAnsi="Times New Roman"/>
          <w:sz w:val="24"/>
          <w:szCs w:val="24"/>
        </w:rPr>
        <w:t>Known coverage gaps (including average signal strength) or dead zones.</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w:t>
      </w:r>
      <w:r w:rsidRPr="00DF328D">
        <w:rPr>
          <w:rFonts w:ascii="Times New Roman" w:eastAsia="Times New Roman" w:hAnsi="Times New Roman"/>
          <w:sz w:val="24"/>
          <w:szCs w:val="24"/>
        </w:rPr>
        <w:t>4)</w:t>
      </w:r>
      <w:r w:rsidRPr="00DF328D">
        <w:rPr>
          <w:rFonts w:ascii="Times New Roman" w:eastAsia="Times New Roman" w:hAnsi="Times New Roman"/>
          <w:sz w:val="14"/>
          <w:szCs w:val="14"/>
        </w:rPr>
        <w:t xml:space="preserve">      </w:t>
      </w:r>
      <w:r w:rsidRPr="00DF328D">
        <w:rPr>
          <w:rFonts w:ascii="Times New Roman" w:eastAsia="Times New Roman" w:hAnsi="Times New Roman"/>
          <w:sz w:val="24"/>
          <w:szCs w:val="24"/>
        </w:rPr>
        <w:t>Predicted street level signal strength.</w:t>
      </w:r>
      <w:proofErr w:type="gramEnd"/>
    </w:p>
    <w:p w:rsidR="008A0211" w:rsidRDefault="008A0211" w:rsidP="008A0211">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w:t>
      </w:r>
      <w:r w:rsidRPr="00DF328D">
        <w:rPr>
          <w:rFonts w:ascii="Times New Roman" w:eastAsia="Times New Roman" w:hAnsi="Times New Roman"/>
          <w:sz w:val="24"/>
          <w:szCs w:val="24"/>
        </w:rPr>
        <w:t>5)</w:t>
      </w:r>
      <w:r w:rsidRPr="00DF328D">
        <w:rPr>
          <w:rFonts w:ascii="Times New Roman" w:eastAsia="Times New Roman" w:hAnsi="Times New Roman"/>
          <w:sz w:val="14"/>
          <w:szCs w:val="14"/>
        </w:rPr>
        <w:t xml:space="preserve">      </w:t>
      </w:r>
      <w:r w:rsidRPr="00DF328D">
        <w:rPr>
          <w:rFonts w:ascii="Times New Roman" w:eastAsia="Times New Roman" w:hAnsi="Times New Roman"/>
          <w:sz w:val="24"/>
          <w:szCs w:val="24"/>
        </w:rPr>
        <w:t>Any other matters the Department considers appropriate.</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(b) In monitoring the quality of wireless telephone service under paragraph (a), the department shall establish a website at which members of the public can submit to the department their comments and views on the quality of such service.  The department shall also accept written complaints by mail.</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(c) The department shall make available to wireless telephone service providers and the public on a semiannual basis information on the quality of wireless telephone service provided in Massachusetts.</w:t>
      </w:r>
    </w:p>
    <w:p w:rsidR="008A0211"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Section 120.</w:t>
      </w:r>
      <w:proofErr w:type="gramEnd"/>
      <w:r w:rsidRPr="00DF328D">
        <w:rPr>
          <w:rFonts w:ascii="Times New Roman" w:eastAsia="Times New Roman" w:hAnsi="Times New Roman"/>
          <w:sz w:val="24"/>
          <w:szCs w:val="24"/>
        </w:rPr>
        <w:t>  (a) No contract for wireless telephone service shall be for a term longer than twelve months, except that upon expiration of the contract, the wireless telephone service provider may offer to the subscriber the right to renew the contract for a similar, shorter or longer period not to exceed twelve months.</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(b) An extension of a contract for wireless telephone service shall not be valid unless the extension of the contract is in writing and signed by the subscriber, or confirmed in writing and signed by the subscriber within seven days.</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(c) A wireless telephone service provider must provide subscribers with written notice of any change in rates, terms, or conditions of service at least thirty days before the change is to take effect.  If any such change will result in higher rates or more restrictions on service or otherwise will result in a material, adverse change for such subscriber, the subscriber may, within such thirty day period, terminate the service without penalty and receive a pro rata refund of the charges, if any, paid for the handset used for the service.  The notice of change must inform the subscriber of the right to terminate the contract, the right to a handset refund, and the steps to take to implement such a termination.</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(d) A contract for wireless service may be canceled upon the request of the subscriber for any reason during the first thirty days.  There shall be no penalty or other costs to the subscriber for any cancellation during these thirty days, except that the subscriber shall be responsible for the cost of the service used during the time period the contract was in effect.</w:t>
      </w:r>
    </w:p>
    <w:p w:rsidR="008A0211"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Section 121.</w:t>
      </w:r>
      <w:proofErr w:type="gramEnd"/>
      <w:r w:rsidRPr="00DF328D">
        <w:rPr>
          <w:rFonts w:ascii="Times New Roman" w:eastAsia="Times New Roman" w:hAnsi="Times New Roman"/>
          <w:sz w:val="24"/>
          <w:szCs w:val="24"/>
        </w:rPr>
        <w:t xml:space="preserve"> (a) A wireless telephone service provider shall provide bills for wireless telephone services that are clearly organized and clearly describe in plain language the products and services for which charges are imposed, and that conform to format standards established by the department.</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(b) Taxes and fees which are required by federal, state, or local statute or regulation to be collected from the subscriber shall be set forth in a separate section of the bill and</w:t>
      </w:r>
      <w:r>
        <w:rPr>
          <w:rFonts w:ascii="Times New Roman" w:eastAsia="Times New Roman" w:hAnsi="Times New Roman"/>
          <w:sz w:val="24"/>
          <w:szCs w:val="24"/>
        </w:rPr>
        <w:t xml:space="preserve"> shall be itemized separately. </w:t>
      </w:r>
      <w:r w:rsidRPr="00366FBC">
        <w:rPr>
          <w:rFonts w:ascii="Times New Roman" w:eastAsia="Times New Roman" w:hAnsi="Times New Roman"/>
          <w:sz w:val="24"/>
          <w:szCs w:val="24"/>
        </w:rPr>
        <w:t>No charge which is not required by law to be recovered from subscribers may be included in this section of the bill.</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(c) Roaming or off-network charges shall be itemized on the subscriber's bill within sixty days of the call being placed, and such roaming or off-network charges shall identify the date and originating location of the call.</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(d) Upon the request of a subscriber, a wireless telephone services provider shall supply an itemized bill to the subscriber at no cost to the subscriber.</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(e) Charges associated with the use of wireless telephone equipment or services shall not be the liability of the subscriber if such use was unauthorized by the subscriber due to loss or theft, provided that such loss or theft is promptly reported to the wireless telephone service provider.</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 xml:space="preserve">(f) The department shall promulgate regulations implementing this section and establishing complaint handling procedures within the department for billing disputes between wireless telephone service providers and subscribers.  </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z w:val="24"/>
          <w:szCs w:val="24"/>
        </w:rPr>
        <w:t>(g) A wireless telephone service provider shall refrain from terminating a subscriber's service for nonpayment so long as the subscriber's billing complaint is pending before the department and for fifteen days thereafter, or for such period as the department for good cause shall establish, provided that as a condition of continued service during the adjudication of any such dispute, the subscriber shall pay the undisputed portions of any bill for service and any amounts the department determines are necessary to fairly compensate the wireless telephone provider for services rendered while the complaint is pending and fifteen days thereafter.</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Section 122.</w:t>
      </w:r>
      <w:proofErr w:type="gramEnd"/>
      <w:r w:rsidRPr="00DF328D">
        <w:rPr>
          <w:rFonts w:ascii="Times New Roman" w:eastAsia="Times New Roman" w:hAnsi="Times New Roman"/>
          <w:sz w:val="24"/>
          <w:szCs w:val="24"/>
        </w:rPr>
        <w:t xml:space="preserve">  (a) </w:t>
      </w:r>
      <w:r w:rsidRPr="00DF328D">
        <w:rPr>
          <w:rFonts w:ascii="Times New Roman" w:eastAsia="Times New Roman" w:hAnsi="Times New Roman"/>
          <w:snapToGrid w:val="0"/>
          <w:sz w:val="24"/>
          <w:szCs w:val="24"/>
        </w:rPr>
        <w:t xml:space="preserve">A wireless telephone service provider, or any direct or indirect affiliate or agent of a provider, providing the name and </w:t>
      </w:r>
      <w:r w:rsidRPr="00DF328D">
        <w:rPr>
          <w:rFonts w:ascii="Times New Roman" w:eastAsia="Times New Roman" w:hAnsi="Times New Roman"/>
          <w:sz w:val="24"/>
          <w:szCs w:val="24"/>
        </w:rPr>
        <w:t>wireless telephone number information</w:t>
      </w:r>
      <w:r w:rsidRPr="00DF328D">
        <w:rPr>
          <w:rFonts w:ascii="Times New Roman" w:eastAsia="Times New Roman" w:hAnsi="Times New Roman"/>
          <w:snapToGrid w:val="0"/>
          <w:sz w:val="24"/>
          <w:szCs w:val="24"/>
        </w:rPr>
        <w:t xml:space="preserve"> of a subscriber for inclusion in any directory of any form, or selling, leasing, licensing or sharing the contents of any directory database, or any portion or segment thereof, shall not include the wireless telephone number information of any subscriber without first obtaining the express consent of that subscriber. The provider’s form for obtaining the subscriber’s express consent shall meet all of the following requirements:</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(1)</w:t>
      </w:r>
      <w:r w:rsidRPr="00DF328D">
        <w:rPr>
          <w:rFonts w:ascii="Times New Roman" w:eastAsia="Times New Roman" w:hAnsi="Times New Roman"/>
          <w:snapToGrid w:val="0"/>
          <w:sz w:val="14"/>
          <w:szCs w:val="14"/>
        </w:rPr>
        <w:t xml:space="preserve">   </w:t>
      </w:r>
      <w:r w:rsidRPr="00DF328D">
        <w:rPr>
          <w:rFonts w:ascii="Times New Roman" w:eastAsia="Times New Roman" w:hAnsi="Times New Roman"/>
          <w:snapToGrid w:val="0"/>
          <w:sz w:val="24"/>
          <w:szCs w:val="24"/>
        </w:rPr>
        <w:t>It shall be a separate document that is not attached to any other document.</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(2)</w:t>
      </w:r>
      <w:r w:rsidRPr="00DF328D">
        <w:rPr>
          <w:rFonts w:ascii="Times New Roman" w:eastAsia="Times New Roman" w:hAnsi="Times New Roman"/>
          <w:snapToGrid w:val="0"/>
          <w:sz w:val="14"/>
          <w:szCs w:val="14"/>
        </w:rPr>
        <w:t xml:space="preserve">   </w:t>
      </w:r>
      <w:r w:rsidRPr="00DF328D">
        <w:rPr>
          <w:rFonts w:ascii="Times New Roman" w:eastAsia="Times New Roman" w:hAnsi="Times New Roman"/>
          <w:snapToGrid w:val="0"/>
          <w:sz w:val="24"/>
          <w:szCs w:val="24"/>
        </w:rPr>
        <w:t>It shall be signed and dated by the subscriber.</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(3)</w:t>
      </w:r>
      <w:r w:rsidRPr="00DF328D">
        <w:rPr>
          <w:rFonts w:ascii="Times New Roman" w:eastAsia="Times New Roman" w:hAnsi="Times New Roman"/>
          <w:snapToGrid w:val="0"/>
          <w:sz w:val="14"/>
          <w:szCs w:val="14"/>
        </w:rPr>
        <w:t xml:space="preserve">   </w:t>
      </w:r>
      <w:r w:rsidRPr="00DF328D">
        <w:rPr>
          <w:rFonts w:ascii="Times New Roman" w:eastAsia="Times New Roman" w:hAnsi="Times New Roman"/>
          <w:snapToGrid w:val="0"/>
          <w:sz w:val="24"/>
          <w:szCs w:val="24"/>
        </w:rPr>
        <w:t xml:space="preserve">It shall be unambiguous, legible, and conspicuously disclose that, by signing, the subscriber is consenting to have the subscriber's </w:t>
      </w:r>
      <w:r w:rsidRPr="00DF328D">
        <w:rPr>
          <w:rFonts w:ascii="Times New Roman" w:eastAsia="Times New Roman" w:hAnsi="Times New Roman"/>
          <w:sz w:val="24"/>
          <w:szCs w:val="24"/>
        </w:rPr>
        <w:t>wireless telephone number information</w:t>
      </w:r>
      <w:r w:rsidRPr="00DF328D">
        <w:rPr>
          <w:rFonts w:ascii="Times New Roman" w:eastAsia="Times New Roman" w:hAnsi="Times New Roman"/>
          <w:snapToGrid w:val="0"/>
          <w:sz w:val="24"/>
          <w:szCs w:val="24"/>
        </w:rPr>
        <w:t xml:space="preserve"> sold or licensed as part of a list of subscribers and the subscriber's </w:t>
      </w:r>
      <w:r w:rsidRPr="00DF328D">
        <w:rPr>
          <w:rFonts w:ascii="Times New Roman" w:eastAsia="Times New Roman" w:hAnsi="Times New Roman"/>
          <w:sz w:val="24"/>
          <w:szCs w:val="24"/>
        </w:rPr>
        <w:t>wireless telephone number information</w:t>
      </w:r>
      <w:r w:rsidRPr="00DF328D">
        <w:rPr>
          <w:rFonts w:ascii="Times New Roman" w:eastAsia="Times New Roman" w:hAnsi="Times New Roman"/>
          <w:snapToGrid w:val="0"/>
          <w:sz w:val="24"/>
          <w:szCs w:val="24"/>
        </w:rPr>
        <w:t xml:space="preserve"> may be included in a publicly available directory.</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(4)</w:t>
      </w:r>
      <w:r w:rsidRPr="00DF328D">
        <w:rPr>
          <w:rFonts w:ascii="Times New Roman" w:eastAsia="Times New Roman" w:hAnsi="Times New Roman"/>
          <w:snapToGrid w:val="0"/>
          <w:sz w:val="14"/>
          <w:szCs w:val="14"/>
        </w:rPr>
        <w:t xml:space="preserve">   </w:t>
      </w:r>
      <w:r w:rsidRPr="00DF328D">
        <w:rPr>
          <w:rFonts w:ascii="Times New Roman" w:eastAsia="Times New Roman" w:hAnsi="Times New Roman"/>
          <w:snapToGrid w:val="0"/>
          <w:sz w:val="24"/>
          <w:szCs w:val="24"/>
        </w:rPr>
        <w:t xml:space="preserve">If under the subscriber's calling plan the subscriber may be billed for receiving unsolicited calls or text messaging from a telemarketer, the provider’s form shall be unambiguous, legible, and conspicuously disclose that, by consenting to have the subscriber's </w:t>
      </w:r>
      <w:r w:rsidRPr="00DF328D">
        <w:rPr>
          <w:rFonts w:ascii="Times New Roman" w:eastAsia="Times New Roman" w:hAnsi="Times New Roman"/>
          <w:sz w:val="24"/>
          <w:szCs w:val="24"/>
        </w:rPr>
        <w:t>wireless telephone number information</w:t>
      </w:r>
      <w:r w:rsidRPr="00DF328D">
        <w:rPr>
          <w:rFonts w:ascii="Times New Roman" w:eastAsia="Times New Roman" w:hAnsi="Times New Roman"/>
          <w:snapToGrid w:val="0"/>
          <w:sz w:val="24"/>
          <w:szCs w:val="24"/>
        </w:rPr>
        <w:t xml:space="preserve"> sold or licensed as part of a list of subscribers or be included in a publicly available directory, the subscriber may incur additional charges for receiving unsolicited calls or text messages.</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(b) A subscriber who provides express prior consent pursuant to paragraph (a) may revoke that consent at any time. A wireless telephone service provider shall comply with the subscriber's request to opt out within a reasonable period of time, not to exceed 60 days.</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(c) A subscriber shall not be charged for making the choice to not be listed in a directory.</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 xml:space="preserve">(d) This section does not apply to the provision of </w:t>
      </w:r>
      <w:r w:rsidRPr="00DF328D">
        <w:rPr>
          <w:rFonts w:ascii="Times New Roman" w:eastAsia="Times New Roman" w:hAnsi="Times New Roman"/>
          <w:sz w:val="24"/>
          <w:szCs w:val="24"/>
        </w:rPr>
        <w:t>wireless telephone number information</w:t>
      </w:r>
      <w:r w:rsidRPr="00DF328D">
        <w:rPr>
          <w:rFonts w:ascii="Times New Roman" w:eastAsia="Times New Roman" w:hAnsi="Times New Roman"/>
          <w:snapToGrid w:val="0"/>
          <w:sz w:val="24"/>
          <w:szCs w:val="24"/>
        </w:rPr>
        <w:t xml:space="preserve"> to the following parties for the purposes indicated:</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(1)</w:t>
      </w:r>
      <w:r w:rsidRPr="00DF328D">
        <w:rPr>
          <w:rFonts w:ascii="Times New Roman" w:eastAsia="Times New Roman" w:hAnsi="Times New Roman"/>
          <w:snapToGrid w:val="0"/>
          <w:sz w:val="14"/>
          <w:szCs w:val="14"/>
        </w:rPr>
        <w:t xml:space="preserve">   </w:t>
      </w:r>
      <w:r w:rsidRPr="00DF328D">
        <w:rPr>
          <w:rFonts w:ascii="Times New Roman" w:eastAsia="Times New Roman" w:hAnsi="Times New Roman"/>
          <w:sz w:val="24"/>
          <w:szCs w:val="24"/>
        </w:rPr>
        <w:t>To a collection agency, to the extent disclosures made by the provider are exclusively for the collection of the subscriber's unpaid debt to the provider.</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(2)</w:t>
      </w:r>
      <w:r w:rsidRPr="00DF328D">
        <w:rPr>
          <w:rFonts w:ascii="Times New Roman" w:eastAsia="Times New Roman" w:hAnsi="Times New Roman"/>
          <w:snapToGrid w:val="0"/>
          <w:sz w:val="14"/>
          <w:szCs w:val="14"/>
        </w:rPr>
        <w:t xml:space="preserve">   </w:t>
      </w:r>
      <w:r w:rsidRPr="00DF328D">
        <w:rPr>
          <w:rFonts w:ascii="Times New Roman" w:eastAsia="Times New Roman" w:hAnsi="Times New Roman"/>
          <w:snapToGrid w:val="0"/>
          <w:sz w:val="24"/>
          <w:szCs w:val="24"/>
        </w:rPr>
        <w:t>To any law enforcement agency, fire protection agency, public health agency, public environmental health agency, city or county emergency services planning agency, or private for-profit agency operating under contract with, and at the direction of, one or more of these agencies, for the exclusive purpose of responding to a 911 call or communicating an imminent threat to life or property.</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(3)</w:t>
      </w:r>
      <w:r w:rsidRPr="00DF328D">
        <w:rPr>
          <w:rFonts w:ascii="Times New Roman" w:eastAsia="Times New Roman" w:hAnsi="Times New Roman"/>
          <w:snapToGrid w:val="0"/>
          <w:sz w:val="14"/>
          <w:szCs w:val="14"/>
        </w:rPr>
        <w:t xml:space="preserve">   </w:t>
      </w:r>
      <w:r w:rsidRPr="00DF328D">
        <w:rPr>
          <w:rFonts w:ascii="Times New Roman" w:eastAsia="Times New Roman" w:hAnsi="Times New Roman"/>
          <w:snapToGrid w:val="0"/>
          <w:sz w:val="24"/>
          <w:szCs w:val="24"/>
        </w:rPr>
        <w:t>To a lawful process issued under state or federal law.</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(4)</w:t>
      </w:r>
      <w:r w:rsidRPr="00DF328D">
        <w:rPr>
          <w:rFonts w:ascii="Times New Roman" w:eastAsia="Times New Roman" w:hAnsi="Times New Roman"/>
          <w:snapToGrid w:val="0"/>
          <w:sz w:val="14"/>
          <w:szCs w:val="14"/>
        </w:rPr>
        <w:t xml:space="preserve">   </w:t>
      </w:r>
      <w:r w:rsidRPr="00DF328D">
        <w:rPr>
          <w:rFonts w:ascii="Times New Roman" w:eastAsia="Times New Roman" w:hAnsi="Times New Roman"/>
          <w:snapToGrid w:val="0"/>
          <w:sz w:val="24"/>
          <w:szCs w:val="24"/>
        </w:rPr>
        <w:t>To a telephone corporation providing service between service areas for the provision to the subscriber of telephone service between service areas, or to third parties for the limited purpose of providing billing services.</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(5)</w:t>
      </w:r>
      <w:r w:rsidRPr="00DF328D">
        <w:rPr>
          <w:rFonts w:ascii="Times New Roman" w:eastAsia="Times New Roman" w:hAnsi="Times New Roman"/>
          <w:snapToGrid w:val="0"/>
          <w:sz w:val="14"/>
          <w:szCs w:val="14"/>
        </w:rPr>
        <w:t xml:space="preserve">   </w:t>
      </w:r>
      <w:r w:rsidRPr="00DF328D">
        <w:rPr>
          <w:rFonts w:ascii="Times New Roman" w:eastAsia="Times New Roman" w:hAnsi="Times New Roman"/>
          <w:snapToGrid w:val="0"/>
          <w:sz w:val="24"/>
          <w:szCs w:val="24"/>
        </w:rPr>
        <w:t>To a telephone corporation to effectuate a subscriber's request to transfer the customer’s assigned telephone number from the customer’s existing provider of telecommunications services to a new provider of telecommunications services.</w:t>
      </w:r>
    </w:p>
    <w:p w:rsidR="008A0211"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(6)</w:t>
      </w:r>
      <w:r w:rsidRPr="00DF328D">
        <w:rPr>
          <w:rFonts w:ascii="Times New Roman" w:eastAsia="Times New Roman" w:hAnsi="Times New Roman"/>
          <w:snapToGrid w:val="0"/>
          <w:sz w:val="14"/>
          <w:szCs w:val="14"/>
        </w:rPr>
        <w:t xml:space="preserve">   </w:t>
      </w:r>
      <w:r w:rsidRPr="00DF328D">
        <w:rPr>
          <w:rFonts w:ascii="Times New Roman" w:eastAsia="Times New Roman" w:hAnsi="Times New Roman"/>
          <w:snapToGrid w:val="0"/>
          <w:sz w:val="24"/>
          <w:szCs w:val="24"/>
        </w:rPr>
        <w:t>To the department pursuant to its jurisdiction and control over wireless telephone providers.</w:t>
      </w:r>
    </w:p>
    <w:p w:rsidR="008A0211" w:rsidRPr="00DF328D" w:rsidRDefault="008A0211" w:rsidP="008A0211">
      <w:pPr>
        <w:spacing w:before="100" w:beforeAutospacing="1" w:after="100" w:afterAutospacing="1" w:line="480" w:lineRule="auto"/>
        <w:rPr>
          <w:rFonts w:ascii="Times New Roman" w:eastAsia="Times New Roman" w:hAnsi="Times New Roman"/>
          <w:sz w:val="24"/>
          <w:szCs w:val="24"/>
        </w:rPr>
      </w:pPr>
      <w:r w:rsidRPr="00DF328D">
        <w:rPr>
          <w:rFonts w:ascii="Times New Roman" w:eastAsia="Times New Roman" w:hAnsi="Times New Roman"/>
          <w:snapToGrid w:val="0"/>
          <w:sz w:val="24"/>
          <w:szCs w:val="24"/>
        </w:rPr>
        <w:t>(e) No telephone corporation, nor any official or employee thereof, shall be subject to criminal or civil liability for the release of subscriber information as authorized by this section.</w:t>
      </w:r>
    </w:p>
    <w:p w:rsidR="008A0211" w:rsidRDefault="008A0211" w:rsidP="008A0211">
      <w:pPr>
        <w:spacing w:before="100" w:beforeAutospacing="1" w:after="100" w:afterAutospacing="1" w:line="480" w:lineRule="auto"/>
        <w:rPr>
          <w:rFonts w:ascii="Times New Roman" w:eastAsia="Times New Roman" w:hAnsi="Times New Roman"/>
          <w:sz w:val="24"/>
          <w:szCs w:val="24"/>
        </w:rPr>
      </w:pPr>
      <w:proofErr w:type="gramStart"/>
      <w:r w:rsidRPr="00DF328D">
        <w:rPr>
          <w:rFonts w:ascii="Times New Roman" w:eastAsia="Times New Roman" w:hAnsi="Times New Roman"/>
          <w:sz w:val="24"/>
          <w:szCs w:val="24"/>
        </w:rPr>
        <w:t>Section 123.</w:t>
      </w:r>
      <w:proofErr w:type="gramEnd"/>
      <w:r w:rsidRPr="00DF328D">
        <w:rPr>
          <w:rFonts w:ascii="Times New Roman" w:eastAsia="Times New Roman" w:hAnsi="Times New Roman"/>
          <w:sz w:val="24"/>
          <w:szCs w:val="24"/>
        </w:rPr>
        <w:t>  (a) The department shall have the power and authority to enforce the provisions of this act.  The department shall have the power, consistent with federal law, to assess a penalty</w:t>
      </w:r>
      <w:r>
        <w:rPr>
          <w:rFonts w:ascii="Times New Roman" w:eastAsia="Times New Roman" w:hAnsi="Times New Roman"/>
          <w:sz w:val="24"/>
          <w:szCs w:val="24"/>
        </w:rPr>
        <w:t xml:space="preserve"> for each violation</w:t>
      </w:r>
      <w:r w:rsidRPr="00DF328D">
        <w:rPr>
          <w:rFonts w:ascii="Times New Roman" w:eastAsia="Times New Roman" w:hAnsi="Times New Roman"/>
          <w:sz w:val="24"/>
          <w:szCs w:val="24"/>
        </w:rPr>
        <w:t xml:space="preserve"> not to exceed one thousand dollars</w:t>
      </w:r>
      <w:r>
        <w:rPr>
          <w:rFonts w:ascii="Times New Roman" w:eastAsia="Times New Roman" w:hAnsi="Times New Roman"/>
          <w:sz w:val="24"/>
          <w:szCs w:val="24"/>
        </w:rPr>
        <w:t xml:space="preserve"> </w:t>
      </w:r>
      <w:r w:rsidRPr="00DF328D">
        <w:rPr>
          <w:rFonts w:ascii="Times New Roman" w:eastAsia="Times New Roman" w:hAnsi="Times New Roman"/>
          <w:sz w:val="24"/>
          <w:szCs w:val="24"/>
        </w:rPr>
        <w:t>against any company that neglects or knowingly fails to comply with any requirement of this act.</w:t>
      </w:r>
    </w:p>
    <w:p w:rsidR="00A21D52" w:rsidRDefault="008A0211" w:rsidP="008A0211">
      <w:pPr>
        <w:spacing w:line="480" w:lineRule="auto"/>
      </w:pPr>
      <w:r>
        <w:rPr>
          <w:rFonts w:ascii="Times New Roman" w:eastAsia="Times New Roman" w:hAnsi="Times New Roman"/>
          <w:sz w:val="24"/>
          <w:szCs w:val="24"/>
        </w:rPr>
        <w:t>(</w:t>
      </w:r>
      <w:r w:rsidRPr="00DF328D">
        <w:rPr>
          <w:rFonts w:ascii="Times New Roman" w:eastAsia="Times New Roman" w:hAnsi="Times New Roman"/>
          <w:sz w:val="24"/>
          <w:szCs w:val="24"/>
        </w:rPr>
        <w:t>b) Failure to comply with any provision of this act or any regulation promulgated in accordance with this act shall constitute and unfair or deceptive act or practice under chapter ninety-three A.</w:t>
      </w:r>
      <w:r>
        <w:rPr>
          <w:rFonts w:ascii="Times New Roman"/>
        </w:rPr>
        <w:tab/>
      </w:r>
    </w:p>
    <w:sectPr w:rsidR="00A21D52" w:rsidSect="00A21D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1D52"/>
    <w:rsid w:val="008A0211"/>
    <w:rsid w:val="00A21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211"/>
    <w:rPr>
      <w:rFonts w:ascii="Tahoma" w:hAnsi="Tahoma" w:cs="Tahoma"/>
      <w:sz w:val="16"/>
      <w:szCs w:val="16"/>
    </w:rPr>
  </w:style>
  <w:style w:type="character" w:styleId="LineNumber">
    <w:name w:val="line number"/>
    <w:basedOn w:val="DefaultParagraphFont"/>
    <w:uiPriority w:val="99"/>
    <w:semiHidden/>
    <w:unhideWhenUsed/>
    <w:rsid w:val="008A021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2006</Words>
  <Characters>11440</Characters>
  <Application>Microsoft Office Word</Application>
  <DocSecurity>0</DocSecurity>
  <Lines>95</Lines>
  <Paragraphs>26</Paragraphs>
  <ScaleCrop>false</ScaleCrop>
  <Company>Massachusetts Legislature</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2009-01-13T14:02:00Z</dcterms:created>
  <dcterms:modified xsi:type="dcterms:W3CDTF">2009-01-13T14:03:00Z</dcterms:modified>
</cp:coreProperties>
</file>