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E62" w:rsidRDefault="00667A9F">
      <w:pPr>
        <w:suppressLineNumbers/>
        <w:spacing w:after="2"/>
        <w:jc w:val="center"/>
      </w:pPr>
      <w:r>
        <w:rPr>
          <w:rFonts w:ascii="Arial"/>
          <w:sz w:val="18"/>
        </w:rPr>
        <w:t>SENATE DOCKET, NO.         FILED ON: 1/13/2009</w:t>
      </w:r>
    </w:p>
    <w:p w:rsidR="00D22E62" w:rsidRDefault="00667A9F">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67A9F" w:rsidP="00DB534B">
            <w:pPr>
              <w:suppressLineNumbers/>
              <w:jc w:val="right"/>
              <w:rPr>
                <w:b/>
                <w:sz w:val="28"/>
              </w:rPr>
            </w:pPr>
          </w:p>
        </w:tc>
      </w:tr>
    </w:tbl>
    <w:p w:rsidR="00D22E62" w:rsidRDefault="00667A9F">
      <w:pPr>
        <w:suppressLineNumbers/>
        <w:spacing w:before="2" w:after="2"/>
        <w:jc w:val="center"/>
      </w:pPr>
      <w:r>
        <w:rPr>
          <w:rFonts w:ascii="Old English Text MT"/>
          <w:sz w:val="32"/>
        </w:rPr>
        <w:t>The Commonwealth of Massachusetts</w:t>
      </w:r>
    </w:p>
    <w:p w:rsidR="00D22E62" w:rsidRDefault="00667A9F">
      <w:pPr>
        <w:suppressLineNumbers/>
        <w:spacing w:after="2"/>
        <w:jc w:val="center"/>
      </w:pPr>
      <w:r>
        <w:rPr>
          <w:rFonts w:ascii="Times New Roman"/>
          <w:b/>
          <w:sz w:val="32"/>
          <w:vertAlign w:val="superscript"/>
        </w:rPr>
        <w:t>_______________</w:t>
      </w:r>
    </w:p>
    <w:p w:rsidR="00D22E62" w:rsidRDefault="00667A9F">
      <w:pPr>
        <w:suppressLineNumbers/>
        <w:spacing w:before="2"/>
        <w:jc w:val="center"/>
      </w:pPr>
      <w:r>
        <w:rPr>
          <w:rFonts w:ascii="Times New Roman"/>
          <w:sz w:val="20"/>
        </w:rPr>
        <w:t>PRESENTED BY:</w:t>
      </w:r>
    </w:p>
    <w:p w:rsidR="00D22E62" w:rsidRDefault="00667A9F">
      <w:pPr>
        <w:suppressLineNumbers/>
        <w:spacing w:after="2"/>
        <w:jc w:val="center"/>
      </w:pPr>
      <w:r>
        <w:rPr>
          <w:rFonts w:ascii="Times New Roman"/>
          <w:b/>
          <w:sz w:val="24"/>
        </w:rPr>
        <w:t>Mr. Downing</w:t>
      </w:r>
    </w:p>
    <w:p w:rsidR="00D22E62" w:rsidRDefault="00667A9F">
      <w:pPr>
        <w:suppressLineNumbers/>
        <w:jc w:val="center"/>
      </w:pPr>
      <w:r>
        <w:rPr>
          <w:rFonts w:ascii="Times New Roman"/>
          <w:b/>
          <w:sz w:val="32"/>
          <w:vertAlign w:val="superscript"/>
        </w:rPr>
        <w:t>_______________</w:t>
      </w:r>
    </w:p>
    <w:p w:rsidR="00D22E62" w:rsidRDefault="00667A9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22E62" w:rsidRDefault="00667A9F">
      <w:pPr>
        <w:suppressLineNumbers/>
      </w:pPr>
      <w:r>
        <w:rPr>
          <w:rFonts w:ascii="Times New Roman"/>
          <w:sz w:val="20"/>
        </w:rPr>
        <w:tab/>
        <w:t>The undersigned legislators and/or citizens respectfully petition for the passage of the accompanying bill:</w:t>
      </w:r>
    </w:p>
    <w:p w:rsidR="00D22E62" w:rsidRDefault="00667A9F">
      <w:pPr>
        <w:suppressLineNumbers/>
        <w:spacing w:after="2"/>
        <w:jc w:val="center"/>
      </w:pPr>
      <w:proofErr w:type="gramStart"/>
      <w:r>
        <w:rPr>
          <w:rFonts w:ascii="Times New Roman"/>
          <w:sz w:val="24"/>
        </w:rPr>
        <w:t xml:space="preserve">An Act establishing a woody </w:t>
      </w:r>
      <w:r>
        <w:rPr>
          <w:rFonts w:ascii="Times New Roman"/>
          <w:sz w:val="24"/>
        </w:rPr>
        <w:t>biomass tax credit.</w:t>
      </w:r>
      <w:proofErr w:type="gramEnd"/>
    </w:p>
    <w:p w:rsidR="00D22E62" w:rsidRDefault="00667A9F">
      <w:pPr>
        <w:suppressLineNumbers/>
        <w:spacing w:after="2"/>
        <w:jc w:val="center"/>
      </w:pPr>
      <w:r>
        <w:rPr>
          <w:rFonts w:ascii="Times New Roman"/>
          <w:b/>
          <w:sz w:val="32"/>
          <w:vertAlign w:val="superscript"/>
        </w:rPr>
        <w:t>_______________</w:t>
      </w:r>
    </w:p>
    <w:p w:rsidR="00D22E62" w:rsidRDefault="00667A9F">
      <w:pPr>
        <w:suppressLineNumbers/>
        <w:jc w:val="center"/>
      </w:pPr>
      <w:r>
        <w:rPr>
          <w:rFonts w:ascii="Times New Roman"/>
          <w:sz w:val="20"/>
        </w:rPr>
        <w:t>PETITION OF:</w:t>
      </w:r>
    </w:p>
    <w:p w:rsidR="00D22E62" w:rsidRDefault="00D22E6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22E62">
            <w:tblPrEx>
              <w:tblCellMar>
                <w:top w:w="0" w:type="dxa"/>
                <w:bottom w:w="0" w:type="dxa"/>
              </w:tblCellMar>
            </w:tblPrEx>
            <w:tc>
              <w:tcPr>
                <w:tcW w:w="4500" w:type="dxa"/>
                <w:tcBorders>
                  <w:top w:val="nil"/>
                  <w:bottom w:val="single" w:sz="4" w:space="0" w:color="auto"/>
                  <w:right w:val="single" w:sz="4" w:space="0" w:color="auto"/>
                </w:tcBorders>
              </w:tcPr>
              <w:p w:rsidR="00D22E62" w:rsidRDefault="00667A9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22E62" w:rsidRDefault="00667A9F">
                <w:pPr>
                  <w:suppressLineNumbers/>
                  <w:spacing w:after="2"/>
                  <w:rPr>
                    <w:smallCaps/>
                  </w:rPr>
                </w:pPr>
                <w:r>
                  <w:rPr>
                    <w:rFonts w:ascii="Times New Roman"/>
                    <w:smallCaps/>
                    <w:sz w:val="24"/>
                  </w:rPr>
                  <w:t>District/Address:</w:t>
                </w:r>
              </w:p>
            </w:tc>
          </w:tr>
          <w:tr w:rsidR="00D22E62">
            <w:tblPrEx>
              <w:tblCellMar>
                <w:top w:w="0" w:type="dxa"/>
                <w:bottom w:w="0" w:type="dxa"/>
              </w:tblCellMar>
            </w:tblPrEx>
            <w:tc>
              <w:tcPr>
                <w:tcW w:w="4500" w:type="dxa"/>
              </w:tcPr>
              <w:p w:rsidR="00D22E62" w:rsidRDefault="00667A9F">
                <w:pPr>
                  <w:suppressLineNumbers/>
                  <w:spacing w:after="2"/>
                  <w:rPr>
                    <w:rFonts w:ascii="Times New Roman"/>
                  </w:rPr>
                </w:pPr>
                <w:r>
                  <w:rPr>
                    <w:rFonts w:ascii="Times New Roman"/>
                  </w:rPr>
                  <w:t>Mr. Downing</w:t>
                </w:r>
              </w:p>
            </w:tc>
            <w:tc>
              <w:tcPr>
                <w:tcW w:w="4500" w:type="dxa"/>
              </w:tcPr>
              <w:p w:rsidR="00D22E62" w:rsidRDefault="00667A9F">
                <w:pPr>
                  <w:suppressLineNumbers/>
                  <w:spacing w:after="2"/>
                  <w:rPr>
                    <w:rFonts w:ascii="Times New Roman"/>
                  </w:rPr>
                </w:pPr>
                <w:r>
                  <w:rPr>
                    <w:rFonts w:ascii="Times New Roman"/>
                  </w:rPr>
                  <w:t>Berkshire, Hampshire and Franklin</w:t>
                </w:r>
              </w:p>
            </w:tc>
          </w:tr>
        </w:tbl>
      </w:sdtContent>
    </w:sdt>
    <w:p w:rsidR="00D22E62" w:rsidRDefault="00667A9F">
      <w:pPr>
        <w:suppressLineNumbers/>
      </w:pPr>
      <w:r>
        <w:br w:type="page"/>
      </w:r>
    </w:p>
    <w:p w:rsidR="00D22E62" w:rsidRDefault="00667A9F">
      <w:pPr>
        <w:suppressLineNumbers/>
        <w:spacing w:before="2" w:after="2"/>
        <w:jc w:val="center"/>
      </w:pPr>
      <w:r>
        <w:rPr>
          <w:rFonts w:ascii="Old English Text MT"/>
          <w:sz w:val="32"/>
        </w:rPr>
        <w:lastRenderedPageBreak/>
        <w:t>The Commonwealth of Massachusetts</w:t>
      </w:r>
      <w:r>
        <w:rPr>
          <w:rFonts w:ascii="Old English Text MT"/>
          <w:sz w:val="32"/>
        </w:rPr>
        <w:br/>
      </w:r>
    </w:p>
    <w:p w:rsidR="00D22E62" w:rsidRDefault="00667A9F">
      <w:pPr>
        <w:suppressLineNumbers/>
        <w:spacing w:after="2"/>
        <w:jc w:val="center"/>
      </w:pPr>
      <w:r>
        <w:rPr>
          <w:rFonts w:ascii="Times New Roman"/>
          <w:b/>
          <w:sz w:val="24"/>
          <w:vertAlign w:val="superscript"/>
        </w:rPr>
        <w:t>_______________</w:t>
      </w:r>
    </w:p>
    <w:p w:rsidR="00D22E62" w:rsidRDefault="00667A9F">
      <w:pPr>
        <w:suppressLineNumbers/>
        <w:spacing w:after="2"/>
        <w:jc w:val="center"/>
      </w:pPr>
      <w:r>
        <w:rPr>
          <w:rFonts w:ascii="Times New Roman"/>
          <w:b/>
          <w:sz w:val="18"/>
        </w:rPr>
        <w:t>In the Year Two Thousand and Nine</w:t>
      </w:r>
    </w:p>
    <w:p w:rsidR="00D22E62" w:rsidRDefault="00667A9F">
      <w:pPr>
        <w:suppressLineNumbers/>
        <w:spacing w:after="2"/>
        <w:jc w:val="center"/>
      </w:pPr>
      <w:r>
        <w:rPr>
          <w:rFonts w:ascii="Times New Roman"/>
          <w:b/>
          <w:sz w:val="24"/>
          <w:vertAlign w:val="superscript"/>
        </w:rPr>
        <w:t>_______________</w:t>
      </w:r>
    </w:p>
    <w:p w:rsidR="00D22E62" w:rsidRDefault="00667A9F">
      <w:pPr>
        <w:suppressLineNumbers/>
        <w:spacing w:after="2"/>
      </w:pPr>
      <w:r>
        <w:rPr>
          <w:sz w:val="14"/>
        </w:rPr>
        <w:br/>
      </w:r>
      <w:r>
        <w:br/>
      </w:r>
    </w:p>
    <w:p w:rsidR="00D22E62" w:rsidRDefault="00667A9F">
      <w:pPr>
        <w:suppressLineNumbers/>
      </w:pPr>
      <w:proofErr w:type="gramStart"/>
      <w:r>
        <w:rPr>
          <w:rFonts w:ascii="Times New Roman"/>
          <w:smallCaps/>
          <w:sz w:val="28"/>
        </w:rPr>
        <w:t>An Act establishing a woody biomass tax credit.</w:t>
      </w:r>
      <w:proofErr w:type="gramEnd"/>
      <w:r>
        <w:br/>
      </w:r>
      <w:r>
        <w:br/>
      </w:r>
      <w:r>
        <w:br/>
      </w:r>
    </w:p>
    <w:p w:rsidR="00D22E62" w:rsidRDefault="00667A9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67A9F" w:rsidRDefault="00667A9F" w:rsidP="00667A9F">
      <w:pPr>
        <w:spacing w:line="480" w:lineRule="auto"/>
        <w:contextualSpacing/>
      </w:pPr>
      <w:proofErr w:type="gramStart"/>
      <w:r>
        <w:t>Section 1.</w:t>
      </w:r>
      <w:proofErr w:type="gramEnd"/>
      <w:r>
        <w:t xml:space="preserve"> Chapter 63 of the General Laws is hereby amended by inserting after Section 38H the following new section:-</w:t>
      </w:r>
    </w:p>
    <w:p w:rsidR="00667A9F" w:rsidRDefault="00667A9F" w:rsidP="00667A9F">
      <w:pPr>
        <w:spacing w:line="480" w:lineRule="auto"/>
        <w:contextualSpacing/>
      </w:pPr>
      <w:r>
        <w:t xml:space="preserve">SECTION 63H 1/2. </w:t>
      </w:r>
      <w:proofErr w:type="gramStart"/>
      <w:r>
        <w:t>Alternative energy sources; credit.</w:t>
      </w:r>
      <w:proofErr w:type="gramEnd"/>
      <w:r>
        <w:t xml:space="preserve"> </w:t>
      </w:r>
    </w:p>
    <w:p w:rsidR="00667A9F" w:rsidRDefault="00667A9F" w:rsidP="00667A9F">
      <w:pPr>
        <w:tabs>
          <w:tab w:val="left" w:pos="810"/>
        </w:tabs>
        <w:spacing w:line="480" w:lineRule="auto"/>
        <w:contextualSpacing/>
      </w:pPr>
      <w:r>
        <w:t xml:space="preserve">Section 63H 1/2. A domestic or foreign corporation, association or organization shall be allowed a credit against its excise due under this chapter equal to 20 dollars per ton of harvested and processed woody biomass. Said credit shall only be available for the harvesting of woody biomass on land for which the collection of woody biomass is a sustainable use, and when said biomass is provided to biomass and </w:t>
      </w:r>
      <w:proofErr w:type="spellStart"/>
      <w:r>
        <w:t>biofuel</w:t>
      </w:r>
      <w:proofErr w:type="spellEnd"/>
      <w:r>
        <w:t xml:space="preserve"> facilities located in Massachusetts as a renewable source of energy. Said credit shall be eligible for sale or for transfer, and any corporation eligible for said credit shall be allowed to use said credit in any of the three tax years following harvesting of the woody biomass for which the credit is taken.</w:t>
      </w:r>
    </w:p>
    <w:p w:rsidR="00667A9F" w:rsidRDefault="00667A9F" w:rsidP="00667A9F">
      <w:pPr>
        <w:spacing w:line="480" w:lineRule="auto"/>
        <w:ind w:firstLine="720"/>
        <w:contextualSpacing/>
      </w:pPr>
      <w:r>
        <w:t xml:space="preserve">For the purposes of this section, “woody biomass” shall be defined as residue that results from normal or preventive timber harvest or production, including but not limited to slash, saw dust, shavings, edgings, slabs, leaves, bark, and timber </w:t>
      </w:r>
      <w:proofErr w:type="spellStart"/>
      <w:r>
        <w:t>thinnings</w:t>
      </w:r>
      <w:proofErr w:type="spellEnd"/>
      <w:r>
        <w:t>, that would not otherwise be used for higher-value products.</w:t>
      </w:r>
    </w:p>
    <w:p w:rsidR="00667A9F" w:rsidRDefault="00667A9F" w:rsidP="00667A9F">
      <w:pPr>
        <w:spacing w:line="480" w:lineRule="auto"/>
        <w:ind w:firstLine="720"/>
        <w:contextualSpacing/>
      </w:pPr>
      <w:r>
        <w:lastRenderedPageBreak/>
        <w:t>The Department of Revenue, in consultation with the Department of Conservation and Recreation, shall issue regulations to implement this section.</w:t>
      </w:r>
    </w:p>
    <w:p w:rsidR="00667A9F" w:rsidRDefault="00667A9F" w:rsidP="00667A9F">
      <w:pPr>
        <w:spacing w:line="480" w:lineRule="auto"/>
        <w:contextualSpacing/>
      </w:pPr>
    </w:p>
    <w:p w:rsidR="00667A9F" w:rsidRDefault="00667A9F" w:rsidP="00667A9F">
      <w:pPr>
        <w:spacing w:line="480" w:lineRule="auto"/>
        <w:contextualSpacing/>
      </w:pPr>
      <w:proofErr w:type="gramStart"/>
      <w:r>
        <w:t>Section 2.</w:t>
      </w:r>
      <w:proofErr w:type="gramEnd"/>
      <w:r>
        <w:t xml:space="preserve"> Chapter 61 of the General Laws is hereby amended by inserting after Section 8 the following new section:-</w:t>
      </w:r>
    </w:p>
    <w:p w:rsidR="00667A9F" w:rsidRDefault="00667A9F" w:rsidP="00667A9F">
      <w:pPr>
        <w:spacing w:line="480" w:lineRule="auto"/>
        <w:contextualSpacing/>
      </w:pPr>
      <w:proofErr w:type="gramStart"/>
      <w:r>
        <w:t>SECTION 9.</w:t>
      </w:r>
      <w:proofErr w:type="gramEnd"/>
      <w:r>
        <w:t xml:space="preserve"> </w:t>
      </w:r>
      <w:proofErr w:type="gramStart"/>
      <w:r>
        <w:t>Alternative energy sources; credit.</w:t>
      </w:r>
      <w:proofErr w:type="gramEnd"/>
      <w:r>
        <w:t xml:space="preserve"> </w:t>
      </w:r>
    </w:p>
    <w:p w:rsidR="00667A9F" w:rsidRDefault="00667A9F" w:rsidP="00667A9F">
      <w:pPr>
        <w:tabs>
          <w:tab w:val="left" w:pos="810"/>
        </w:tabs>
        <w:spacing w:line="480" w:lineRule="auto"/>
        <w:contextualSpacing/>
      </w:pPr>
      <w:proofErr w:type="gramStart"/>
      <w:r>
        <w:t>Section 9.</w:t>
      </w:r>
      <w:proofErr w:type="gramEnd"/>
      <w:r>
        <w:t xml:space="preserve"> An owner shall be allowed a credit against its excise due under this chapter equal to 20 dollars per ton of harvested and processed woody biomass. Said credit shall only be available for the harvesting of woody biomass on land for which the collection of woody biomass is a sustainable use, and when said biomass is provided to biomass and </w:t>
      </w:r>
      <w:proofErr w:type="spellStart"/>
      <w:r>
        <w:t>biofuel</w:t>
      </w:r>
      <w:proofErr w:type="spellEnd"/>
      <w:r>
        <w:t xml:space="preserve"> facilities located in Massachusetts as a renewable source of energy. Said credit shall be eligible for sale or for transfer, and any owner eligible for said credit shall be allowed to use said credit in any of the three tax years following harvesting of the woody biomass for which the credit is taken.</w:t>
      </w:r>
    </w:p>
    <w:p w:rsidR="00667A9F" w:rsidRDefault="00667A9F" w:rsidP="00667A9F">
      <w:pPr>
        <w:spacing w:line="480" w:lineRule="auto"/>
        <w:ind w:firstLine="720"/>
        <w:contextualSpacing/>
      </w:pPr>
      <w:r>
        <w:t xml:space="preserve">For the purposes of this section, “woody biomass” shall be defined as residue that results from normal or preventive timber harvest or production, including but not limited to slash, saw dust, shavings, edgings, slabs, leaves, bark, and timber </w:t>
      </w:r>
      <w:proofErr w:type="spellStart"/>
      <w:r>
        <w:t>thinnings</w:t>
      </w:r>
      <w:proofErr w:type="spellEnd"/>
      <w:r>
        <w:t>, that would not otherwise be used for higher-value products.</w:t>
      </w:r>
    </w:p>
    <w:p w:rsidR="00667A9F" w:rsidRDefault="00667A9F" w:rsidP="00667A9F">
      <w:pPr>
        <w:spacing w:line="480" w:lineRule="auto"/>
        <w:ind w:firstLine="720"/>
        <w:contextualSpacing/>
      </w:pPr>
      <w:r>
        <w:t>The Department of Revenue, in consultation with the Department of Conservation and Recreation, shall issue regulations to implement this section.</w:t>
      </w:r>
    </w:p>
    <w:p w:rsidR="00D22E62" w:rsidRDefault="00667A9F">
      <w:pPr>
        <w:spacing w:line="336" w:lineRule="auto"/>
      </w:pPr>
      <w:r>
        <w:rPr>
          <w:rFonts w:ascii="Times New Roman"/>
        </w:rPr>
        <w:tab/>
      </w:r>
    </w:p>
    <w:sectPr w:rsidR="00D22E62" w:rsidSect="00D22E6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22E62"/>
    <w:rsid w:val="00667A9F"/>
    <w:rsid w:val="00D22E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7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A9F"/>
    <w:rPr>
      <w:rFonts w:ascii="Tahoma" w:hAnsi="Tahoma" w:cs="Tahoma"/>
      <w:sz w:val="16"/>
      <w:szCs w:val="16"/>
    </w:rPr>
  </w:style>
  <w:style w:type="character" w:styleId="LineNumber">
    <w:name w:val="line number"/>
    <w:basedOn w:val="DefaultParagraphFont"/>
    <w:uiPriority w:val="99"/>
    <w:semiHidden/>
    <w:unhideWhenUsed/>
    <w:rsid w:val="00667A9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525</Words>
  <Characters>2994</Characters>
  <Application>Microsoft Office Word</Application>
  <DocSecurity>0</DocSecurity>
  <Lines>24</Lines>
  <Paragraphs>7</Paragraphs>
  <ScaleCrop>false</ScaleCrop>
  <Company>Massachusetts Legislature</Company>
  <LinksUpToDate>false</LinksUpToDate>
  <CharactersWithSpaces>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2009-01-13T14:49:00Z</dcterms:created>
  <dcterms:modified xsi:type="dcterms:W3CDTF">2009-01-13T14:50:00Z</dcterms:modified>
</cp:coreProperties>
</file>