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45" w:rsidRDefault="0089485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0D4C45" w:rsidRDefault="0089485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9485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D4C45" w:rsidRDefault="0089485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D4C45" w:rsidRDefault="0089485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4C45" w:rsidRDefault="0089485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D4C45" w:rsidRDefault="0089485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Downing</w:t>
      </w:r>
    </w:p>
    <w:p w:rsidR="000D4C45" w:rsidRDefault="0089485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4C45" w:rsidRDefault="0089485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D4C45" w:rsidRDefault="0089485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D4C45" w:rsidRDefault="0089485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increasing the allowa</w:t>
      </w:r>
      <w:r>
        <w:rPr>
          <w:rFonts w:ascii="Times New Roman"/>
          <w:sz w:val="24"/>
        </w:rPr>
        <w:t>ble deduction for heat at state-aided housing.</w:t>
      </w:r>
      <w:proofErr w:type="gramEnd"/>
    </w:p>
    <w:p w:rsidR="000D4C45" w:rsidRDefault="0089485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4C45" w:rsidRDefault="0089485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D4C45" w:rsidRDefault="000D4C4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D4C4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D4C45" w:rsidRDefault="0089485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D4C45" w:rsidRDefault="0089485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D4C4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D4C45" w:rsidRDefault="0089485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Downing</w:t>
                </w:r>
              </w:p>
            </w:tc>
            <w:tc>
              <w:tcPr>
                <w:tcW w:w="4500" w:type="dxa"/>
              </w:tcPr>
              <w:p w:rsidR="000D4C45" w:rsidRDefault="0089485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Berkshire, Hampshire and Franklin</w:t>
                </w:r>
              </w:p>
            </w:tc>
          </w:tr>
        </w:tbl>
      </w:sdtContent>
    </w:sdt>
    <w:p w:rsidR="000D4C45" w:rsidRDefault="00894857">
      <w:pPr>
        <w:suppressLineNumbers/>
      </w:pPr>
      <w:r>
        <w:br w:type="page"/>
      </w:r>
    </w:p>
    <w:p w:rsidR="000D4C45" w:rsidRDefault="0089485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D4C45" w:rsidRDefault="0089485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4C45" w:rsidRDefault="0089485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D4C45" w:rsidRDefault="0089485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4C45" w:rsidRDefault="00894857">
      <w:pPr>
        <w:suppressLineNumbers/>
        <w:spacing w:after="2"/>
      </w:pPr>
      <w:r>
        <w:rPr>
          <w:sz w:val="14"/>
        </w:rPr>
        <w:br/>
      </w:r>
      <w:r>
        <w:br/>
      </w:r>
    </w:p>
    <w:p w:rsidR="000D4C45" w:rsidRDefault="00894857">
      <w:pPr>
        <w:suppressLineNumbers/>
      </w:pPr>
      <w:proofErr w:type="gramStart"/>
      <w:r>
        <w:rPr>
          <w:rFonts w:ascii="Times New Roman"/>
          <w:smallCaps/>
          <w:sz w:val="28"/>
        </w:rPr>
        <w:t>An Act increasing the allowable deduction for heat at state-aided housing.</w:t>
      </w:r>
      <w:proofErr w:type="gramEnd"/>
      <w:r>
        <w:br/>
      </w:r>
      <w:r>
        <w:br/>
      </w:r>
      <w:r>
        <w:br/>
      </w:r>
    </w:p>
    <w:p w:rsidR="000D4C45" w:rsidRDefault="0089485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D4C45" w:rsidRPr="00894857" w:rsidRDefault="00894857" w:rsidP="00894857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86D8A">
        <w:rPr>
          <w:rFonts w:ascii="Times New Roman" w:hAnsi="Times New Roman"/>
          <w:sz w:val="24"/>
          <w:szCs w:val="24"/>
        </w:rPr>
        <w:t>SECTION 1.</w:t>
      </w:r>
      <w:proofErr w:type="gramEnd"/>
      <w:r w:rsidRPr="00986D8A">
        <w:rPr>
          <w:rFonts w:ascii="Times New Roman" w:hAnsi="Times New Roman"/>
          <w:sz w:val="24"/>
          <w:szCs w:val="24"/>
        </w:rPr>
        <w:t xml:space="preserve"> The department of housing and community development shall, in accordance </w:t>
      </w:r>
      <w:r>
        <w:rPr>
          <w:rFonts w:ascii="Times New Roman" w:hAnsi="Times New Roman"/>
          <w:sz w:val="24"/>
          <w:szCs w:val="24"/>
        </w:rPr>
        <w:t xml:space="preserve">with 760 CMR 6.05 (4)(d), allow </w:t>
      </w:r>
      <w:r w:rsidRPr="00986D8A">
        <w:rPr>
          <w:rFonts w:ascii="Times New Roman" w:hAnsi="Times New Roman"/>
          <w:sz w:val="24"/>
          <w:szCs w:val="24"/>
        </w:rPr>
        <w:t xml:space="preserve">for a </w:t>
      </w:r>
      <w:r>
        <w:rPr>
          <w:rFonts w:ascii="Times New Roman" w:hAnsi="Times New Roman"/>
          <w:sz w:val="24"/>
          <w:szCs w:val="24"/>
        </w:rPr>
        <w:t xml:space="preserve">minimum </w:t>
      </w:r>
      <w:r w:rsidRPr="00986D8A">
        <w:rPr>
          <w:rFonts w:ascii="Times New Roman" w:hAnsi="Times New Roman"/>
          <w:sz w:val="24"/>
          <w:szCs w:val="24"/>
        </w:rPr>
        <w:t xml:space="preserve">heat deduction of </w:t>
      </w:r>
      <w:r>
        <w:rPr>
          <w:rFonts w:ascii="Times New Roman" w:hAnsi="Times New Roman"/>
          <w:sz w:val="24"/>
          <w:szCs w:val="24"/>
        </w:rPr>
        <w:t xml:space="preserve">$600 and a maximum heat deduction of </w:t>
      </w:r>
      <w:r w:rsidRPr="00986D8A">
        <w:rPr>
          <w:rFonts w:ascii="Times New Roman" w:hAnsi="Times New Roman"/>
          <w:sz w:val="24"/>
          <w:szCs w:val="24"/>
        </w:rPr>
        <w:t xml:space="preserve">$1,500, for the purposes of determining gross household income of residents of state-aided housing.  </w:t>
      </w:r>
      <w:r>
        <w:rPr>
          <w:rFonts w:ascii="Times New Roman"/>
        </w:rPr>
        <w:tab/>
      </w:r>
    </w:p>
    <w:sectPr w:rsidR="000D4C45" w:rsidRPr="00894857" w:rsidSect="000D4C4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4C45"/>
    <w:rsid w:val="000D4C45"/>
    <w:rsid w:val="0089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5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948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2009-01-13T16:20:00Z</dcterms:created>
  <dcterms:modified xsi:type="dcterms:W3CDTF">2009-01-13T16:21:00Z</dcterms:modified>
</cp:coreProperties>
</file>