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E9" w:rsidRDefault="00BA31B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B535E9" w:rsidRDefault="00BA31B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A31B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535E9" w:rsidRDefault="00BA31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535E9" w:rsidRDefault="00BA31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35E9" w:rsidRDefault="00BA31B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535E9" w:rsidRDefault="00BA31B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Tolman</w:t>
      </w:r>
    </w:p>
    <w:p w:rsidR="00B535E9" w:rsidRDefault="00BA31B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35E9" w:rsidRDefault="00BA31B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535E9" w:rsidRDefault="00BA31B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535E9" w:rsidRDefault="00BA31B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fairnes</w:t>
      </w:r>
      <w:r>
        <w:rPr>
          <w:rFonts w:ascii="Times New Roman"/>
          <w:sz w:val="24"/>
        </w:rPr>
        <w:t>s and equity for Massachusetts water resource authority employees.</w:t>
      </w:r>
      <w:proofErr w:type="gramEnd"/>
    </w:p>
    <w:p w:rsidR="00B535E9" w:rsidRDefault="00BA31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35E9" w:rsidRDefault="00BA31B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535E9" w:rsidRDefault="00B535E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535E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535E9" w:rsidRDefault="00BA31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535E9" w:rsidRDefault="00BA31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535E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535E9" w:rsidRDefault="00BA31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Tolman</w:t>
                </w:r>
              </w:p>
            </w:tc>
            <w:tc>
              <w:tcPr>
                <w:tcW w:w="4500" w:type="dxa"/>
              </w:tcPr>
              <w:p w:rsidR="00B535E9" w:rsidRDefault="00BA31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B535E9" w:rsidRDefault="00BA31B3">
      <w:pPr>
        <w:suppressLineNumbers/>
      </w:pPr>
      <w:r>
        <w:br w:type="page"/>
      </w:r>
    </w:p>
    <w:p w:rsidR="00B535E9" w:rsidRDefault="00BA31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535E9" w:rsidRDefault="00BA31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35E9" w:rsidRDefault="00BA31B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535E9" w:rsidRDefault="00BA31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35E9" w:rsidRDefault="00BA31B3">
      <w:pPr>
        <w:suppressLineNumbers/>
        <w:spacing w:after="2"/>
      </w:pPr>
      <w:r>
        <w:rPr>
          <w:sz w:val="14"/>
        </w:rPr>
        <w:br/>
      </w:r>
      <w:r>
        <w:br/>
      </w:r>
    </w:p>
    <w:p w:rsidR="00B535E9" w:rsidRDefault="00BA31B3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fairness and equity for Massachusetts water resource authority employees.</w:t>
      </w:r>
      <w:proofErr w:type="gramEnd"/>
      <w:r>
        <w:br/>
      </w:r>
      <w:r>
        <w:br/>
      </w:r>
      <w:r>
        <w:br/>
      </w:r>
    </w:p>
    <w:p w:rsidR="00B535E9" w:rsidRDefault="00BA31B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A31B3" w:rsidRPr="00BA31B3" w:rsidRDefault="00BA31B3" w:rsidP="00BA31B3">
      <w:pPr>
        <w:rPr>
          <w:b/>
        </w:rPr>
      </w:pPr>
      <w:r>
        <w:rPr>
          <w:rFonts w:ascii="Times New Roman"/>
        </w:rPr>
        <w:tab/>
      </w:r>
      <w:proofErr w:type="gramStart"/>
      <w:r w:rsidRPr="00F42F37">
        <w:rPr>
          <w:b/>
        </w:rPr>
        <w:t>Section 1.</w:t>
      </w:r>
      <w:proofErr w:type="gramEnd"/>
    </w:p>
    <w:p w:rsidR="00BA31B3" w:rsidRDefault="00BA31B3" w:rsidP="00BA31B3">
      <w:r>
        <w:tab/>
        <w:t>Section 7(c) (</w:t>
      </w:r>
      <w:proofErr w:type="spellStart"/>
      <w:r>
        <w:t>i</w:t>
      </w:r>
      <w:proofErr w:type="spellEnd"/>
      <w:r>
        <w:t>) of Chapter 372 of the Massachusetts General Laws shall be amended by striking the following words:-</w:t>
      </w:r>
    </w:p>
    <w:p w:rsidR="00BA31B3" w:rsidRDefault="00BA31B3" w:rsidP="00BA31B3"/>
    <w:p w:rsidR="00BA31B3" w:rsidRDefault="00BA31B3" w:rsidP="00BA31B3">
      <w:r>
        <w:t>“</w:t>
      </w:r>
      <w:proofErr w:type="gramStart"/>
      <w:r>
        <w:t>employment</w:t>
      </w:r>
      <w:proofErr w:type="gramEnd"/>
      <w:r>
        <w:t>, assignment and promotion of employees and the determination of standards therefore”</w:t>
      </w:r>
    </w:p>
    <w:p w:rsidR="00BA31B3" w:rsidRDefault="00BA31B3" w:rsidP="00BA31B3">
      <w:r>
        <w:t>Subsections (ii) through (v) shall be renumbered accordingly.</w:t>
      </w:r>
    </w:p>
    <w:p w:rsidR="00BA31B3" w:rsidRDefault="00BA31B3" w:rsidP="00BA31B3"/>
    <w:p w:rsidR="00BA31B3" w:rsidRPr="00BA31B3" w:rsidRDefault="00BA31B3" w:rsidP="00BA31B3">
      <w:pPr>
        <w:rPr>
          <w:b/>
        </w:rPr>
      </w:pPr>
      <w:proofErr w:type="gramStart"/>
      <w:r w:rsidRPr="00F42F37">
        <w:rPr>
          <w:b/>
        </w:rPr>
        <w:t>Section 2.</w:t>
      </w:r>
      <w:proofErr w:type="gramEnd"/>
    </w:p>
    <w:p w:rsidR="00BA31B3" w:rsidRDefault="00BA31B3" w:rsidP="00BA31B3">
      <w:r>
        <w:tab/>
        <w:t>Section 7(c) (ii) of Chapter 372 of the Massachusetts General Laws shall be amended by striking the following phrase:-</w:t>
      </w:r>
    </w:p>
    <w:p w:rsidR="00BA31B3" w:rsidRDefault="00BA31B3" w:rsidP="00BA31B3">
      <w:r>
        <w:t>“</w:t>
      </w:r>
      <w:proofErr w:type="gramStart"/>
      <w:r>
        <w:t>provided</w:t>
      </w:r>
      <w:proofErr w:type="gramEnd"/>
      <w:r>
        <w:t xml:space="preserve"> that any collective bargaining agreement may protect employees against such actions on arbitrary, capricious or unreasonable grounds,” and inserting in place thereof the phrase:-</w:t>
      </w:r>
    </w:p>
    <w:p w:rsidR="00B535E9" w:rsidRDefault="00BA31B3" w:rsidP="00BA31B3">
      <w:r>
        <w:t>“</w:t>
      </w:r>
      <w:proofErr w:type="gramStart"/>
      <w:r>
        <w:t>for</w:t>
      </w:r>
      <w:proofErr w:type="gramEnd"/>
      <w:r>
        <w:t xml:space="preserve"> just cause,” </w:t>
      </w:r>
    </w:p>
    <w:sectPr w:rsidR="00B535E9" w:rsidSect="00B535E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B535E9"/>
    <w:rsid w:val="00B535E9"/>
    <w:rsid w:val="00BA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B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A31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2009-01-13T16:32:00Z</dcterms:created>
  <dcterms:modified xsi:type="dcterms:W3CDTF">2009-01-13T16:33:00Z</dcterms:modified>
</cp:coreProperties>
</file>