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3A1" w:rsidRDefault="002A0ED9">
      <w:pPr>
        <w:suppressLineNumbers/>
        <w:spacing w:after="2"/>
        <w:jc w:val="center"/>
      </w:pPr>
      <w:r>
        <w:rPr>
          <w:rFonts w:ascii="Arial"/>
          <w:sz w:val="18"/>
        </w:rPr>
        <w:t>SENATE DOCKET, NO.         FILED ON: 1/13/2009</w:t>
      </w:r>
    </w:p>
    <w:p w:rsidR="005613A1" w:rsidRDefault="002A0ED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21EA4" w:rsidP="00DB534B">
            <w:pPr>
              <w:suppressLineNumbers/>
              <w:jc w:val="right"/>
              <w:rPr>
                <w:b/>
                <w:sz w:val="28"/>
              </w:rPr>
            </w:pPr>
          </w:p>
        </w:tc>
      </w:tr>
    </w:tbl>
    <w:p w:rsidR="005613A1" w:rsidRDefault="002A0ED9">
      <w:pPr>
        <w:suppressLineNumbers/>
        <w:spacing w:before="2" w:after="2"/>
        <w:jc w:val="center"/>
      </w:pPr>
      <w:r>
        <w:rPr>
          <w:rFonts w:ascii="Old English Text MT"/>
          <w:sz w:val="32"/>
        </w:rPr>
        <w:t>The Commonwealth of Massachusetts</w:t>
      </w:r>
    </w:p>
    <w:p w:rsidR="005613A1" w:rsidRDefault="002A0ED9">
      <w:pPr>
        <w:suppressLineNumbers/>
        <w:spacing w:after="2"/>
        <w:jc w:val="center"/>
      </w:pPr>
      <w:r>
        <w:rPr>
          <w:rFonts w:ascii="Times New Roman"/>
          <w:b/>
          <w:sz w:val="32"/>
          <w:vertAlign w:val="superscript"/>
        </w:rPr>
        <w:t>_______________</w:t>
      </w:r>
    </w:p>
    <w:p w:rsidR="005613A1" w:rsidRDefault="002A0ED9">
      <w:pPr>
        <w:suppressLineNumbers/>
        <w:spacing w:before="2"/>
        <w:jc w:val="center"/>
      </w:pPr>
      <w:r>
        <w:rPr>
          <w:rFonts w:ascii="Times New Roman"/>
          <w:sz w:val="20"/>
        </w:rPr>
        <w:t>PRESENTED BY:</w:t>
      </w:r>
    </w:p>
    <w:p w:rsidR="005613A1" w:rsidRDefault="002A0ED9">
      <w:pPr>
        <w:suppressLineNumbers/>
        <w:spacing w:after="2"/>
        <w:jc w:val="center"/>
      </w:pPr>
      <w:r>
        <w:rPr>
          <w:rFonts w:ascii="Times New Roman"/>
          <w:b/>
          <w:sz w:val="24"/>
        </w:rPr>
        <w:t>Mr. Hedlund</w:t>
      </w:r>
    </w:p>
    <w:p w:rsidR="005613A1" w:rsidRDefault="002A0ED9">
      <w:pPr>
        <w:suppressLineNumbers/>
        <w:jc w:val="center"/>
      </w:pPr>
      <w:r>
        <w:rPr>
          <w:rFonts w:ascii="Times New Roman"/>
          <w:b/>
          <w:sz w:val="32"/>
          <w:vertAlign w:val="superscript"/>
        </w:rPr>
        <w:t>_______________</w:t>
      </w:r>
    </w:p>
    <w:p w:rsidR="005613A1" w:rsidRDefault="002A0ED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613A1" w:rsidRDefault="002A0ED9">
      <w:pPr>
        <w:suppressLineNumbers/>
      </w:pPr>
      <w:r>
        <w:rPr>
          <w:rFonts w:ascii="Times New Roman"/>
          <w:sz w:val="20"/>
        </w:rPr>
        <w:tab/>
        <w:t>The undersigned legislators and/or citizens respectfully petition for the passage of the accompanying bill:</w:t>
      </w:r>
    </w:p>
    <w:p w:rsidR="005613A1" w:rsidRDefault="002A0ED9">
      <w:pPr>
        <w:suppressLineNumbers/>
        <w:spacing w:after="2"/>
        <w:jc w:val="center"/>
      </w:pPr>
      <w:proofErr w:type="gramStart"/>
      <w:r>
        <w:rPr>
          <w:rFonts w:ascii="Times New Roman"/>
          <w:sz w:val="24"/>
        </w:rPr>
        <w:t>An Act relating to the treatment of elephants.</w:t>
      </w:r>
      <w:proofErr w:type="gramEnd"/>
    </w:p>
    <w:p w:rsidR="005613A1" w:rsidRDefault="002A0ED9">
      <w:pPr>
        <w:suppressLineNumbers/>
        <w:spacing w:after="2"/>
        <w:jc w:val="center"/>
      </w:pPr>
      <w:r>
        <w:rPr>
          <w:rFonts w:ascii="Times New Roman"/>
          <w:b/>
          <w:sz w:val="32"/>
          <w:vertAlign w:val="superscript"/>
        </w:rPr>
        <w:t>_______________</w:t>
      </w:r>
    </w:p>
    <w:p w:rsidR="005613A1" w:rsidRDefault="002A0ED9">
      <w:pPr>
        <w:suppressLineNumbers/>
        <w:jc w:val="center"/>
      </w:pPr>
      <w:r>
        <w:rPr>
          <w:rFonts w:ascii="Times New Roman"/>
          <w:sz w:val="20"/>
        </w:rPr>
        <w:t>PETITION OF:</w:t>
      </w:r>
    </w:p>
    <w:p w:rsidR="005613A1" w:rsidRDefault="005613A1">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3B0C6C">
            <w:tc>
              <w:tcPr>
                <w:tcW w:w="4500" w:type="dxa"/>
                <w:tcBorders>
                  <w:top w:val="nil"/>
                  <w:bottom w:val="single" w:sz="4" w:space="0" w:color="auto"/>
                  <w:right w:val="single" w:sz="4" w:space="0" w:color="auto"/>
                </w:tcBorders>
              </w:tcPr>
              <w:p w:rsidR="003B0C6C" w:rsidRDefault="00521EA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B0C6C" w:rsidRDefault="00521EA4">
                <w:pPr>
                  <w:suppressLineNumbers/>
                  <w:spacing w:after="2"/>
                  <w:rPr>
                    <w:smallCaps/>
                  </w:rPr>
                </w:pPr>
                <w:r>
                  <w:rPr>
                    <w:rFonts w:ascii="Times New Roman"/>
                    <w:smallCaps/>
                    <w:sz w:val="24"/>
                  </w:rPr>
                  <w:t>District/Address:</w:t>
                </w:r>
              </w:p>
            </w:tc>
          </w:tr>
          <w:tr w:rsidR="003B0C6C">
            <w:tc>
              <w:tcPr>
                <w:tcW w:w="4500" w:type="dxa"/>
              </w:tcPr>
              <w:p w:rsidR="003B0C6C" w:rsidRDefault="00521EA4">
                <w:pPr>
                  <w:suppressLineNumbers/>
                  <w:spacing w:after="2"/>
                  <w:rPr>
                    <w:rFonts w:ascii="Times New Roman"/>
                  </w:rPr>
                </w:pPr>
                <w:r>
                  <w:rPr>
                    <w:rFonts w:ascii="Times New Roman"/>
                  </w:rPr>
                  <w:t>Mr. Hedlund</w:t>
                </w:r>
              </w:p>
            </w:tc>
            <w:tc>
              <w:tcPr>
                <w:tcW w:w="4500" w:type="dxa"/>
              </w:tcPr>
              <w:p w:rsidR="003B0C6C" w:rsidRDefault="00521EA4">
                <w:pPr>
                  <w:suppressLineNumbers/>
                  <w:spacing w:after="2"/>
                  <w:rPr>
                    <w:rFonts w:ascii="Times New Roman"/>
                  </w:rPr>
                </w:pPr>
                <w:r>
                  <w:rPr>
                    <w:rFonts w:ascii="Times New Roman"/>
                  </w:rPr>
                  <w:t>Plymouth and Norfolk</w:t>
                </w:r>
              </w:p>
            </w:tc>
          </w:tr>
          <w:tr w:rsidR="003B0C6C">
            <w:tc>
              <w:tcPr>
                <w:tcW w:w="4500" w:type="dxa"/>
              </w:tcPr>
              <w:p w:rsidR="003B0C6C" w:rsidRDefault="00521EA4">
                <w:pPr>
                  <w:suppressLineNumbers/>
                  <w:spacing w:after="2"/>
                  <w:rPr>
                    <w:rFonts w:ascii="Times New Roman"/>
                  </w:rPr>
                </w:pPr>
                <w:r>
                  <w:rPr>
                    <w:rFonts w:ascii="Times New Roman"/>
                  </w:rPr>
                  <w:t>Bruce E. Tarr</w:t>
                </w:r>
              </w:p>
            </w:tc>
            <w:tc>
              <w:tcPr>
                <w:tcW w:w="4500" w:type="dxa"/>
              </w:tcPr>
              <w:p w:rsidR="003B0C6C" w:rsidRDefault="00521EA4">
                <w:pPr>
                  <w:suppressLineNumbers/>
                  <w:spacing w:after="2"/>
                  <w:rPr>
                    <w:rFonts w:ascii="Times New Roman"/>
                  </w:rPr>
                </w:pPr>
                <w:r>
                  <w:rPr>
                    <w:rFonts w:ascii="Times New Roman"/>
                  </w:rPr>
                  <w:t>First Essex and Middlesex</w:t>
                </w:r>
              </w:p>
            </w:tc>
          </w:tr>
        </w:tbl>
      </w:sdtContent>
    </w:sdt>
    <w:p w:rsidR="005613A1" w:rsidRDefault="002A0ED9">
      <w:pPr>
        <w:suppressLineNumbers/>
      </w:pPr>
      <w:r>
        <w:br w:type="page"/>
      </w:r>
    </w:p>
    <w:p w:rsidR="005613A1" w:rsidRDefault="002A0ED9">
      <w:pPr>
        <w:suppressLineNumbers/>
        <w:jc w:val="center"/>
      </w:pPr>
      <w:r>
        <w:rPr>
          <w:rFonts w:ascii="Times New Roman"/>
          <w:sz w:val="24"/>
        </w:rPr>
        <w:lastRenderedPageBreak/>
        <w:t>[SIMILAR MATTER FILED IN PREVIOUS SESSION</w:t>
      </w:r>
      <w:r>
        <w:rPr>
          <w:rFonts w:ascii="Times New Roman"/>
          <w:sz w:val="24"/>
        </w:rPr>
        <w:br/>
        <w:t>SEE SENATE, NO. S02002 OF 2007-2008.]</w:t>
      </w:r>
    </w:p>
    <w:p w:rsidR="005613A1" w:rsidRDefault="002A0ED9">
      <w:pPr>
        <w:suppressLineNumbers/>
        <w:spacing w:before="2" w:after="2"/>
        <w:jc w:val="center"/>
      </w:pPr>
      <w:r>
        <w:rPr>
          <w:rFonts w:ascii="Old English Text MT"/>
          <w:sz w:val="32"/>
        </w:rPr>
        <w:t>The Commonwealth of Massachusetts</w:t>
      </w:r>
      <w:r>
        <w:rPr>
          <w:rFonts w:ascii="Old English Text MT"/>
          <w:sz w:val="32"/>
        </w:rPr>
        <w:br/>
      </w:r>
    </w:p>
    <w:p w:rsidR="005613A1" w:rsidRDefault="002A0ED9">
      <w:pPr>
        <w:suppressLineNumbers/>
        <w:spacing w:after="2"/>
        <w:jc w:val="center"/>
      </w:pPr>
      <w:r>
        <w:rPr>
          <w:rFonts w:ascii="Times New Roman"/>
          <w:b/>
          <w:sz w:val="24"/>
          <w:vertAlign w:val="superscript"/>
        </w:rPr>
        <w:t>_______________</w:t>
      </w:r>
    </w:p>
    <w:p w:rsidR="005613A1" w:rsidRDefault="002A0ED9">
      <w:pPr>
        <w:suppressLineNumbers/>
        <w:spacing w:after="2"/>
        <w:jc w:val="center"/>
      </w:pPr>
      <w:r>
        <w:rPr>
          <w:rFonts w:ascii="Times New Roman"/>
          <w:b/>
          <w:sz w:val="18"/>
        </w:rPr>
        <w:t>In the Year Two Thousand and Nine</w:t>
      </w:r>
    </w:p>
    <w:p w:rsidR="005613A1" w:rsidRDefault="002A0ED9">
      <w:pPr>
        <w:suppressLineNumbers/>
        <w:spacing w:after="2"/>
        <w:jc w:val="center"/>
      </w:pPr>
      <w:r>
        <w:rPr>
          <w:rFonts w:ascii="Times New Roman"/>
          <w:b/>
          <w:sz w:val="24"/>
          <w:vertAlign w:val="superscript"/>
        </w:rPr>
        <w:t>_______________</w:t>
      </w:r>
    </w:p>
    <w:p w:rsidR="005613A1" w:rsidRDefault="002A0ED9">
      <w:pPr>
        <w:suppressLineNumbers/>
        <w:spacing w:after="2"/>
      </w:pPr>
      <w:r>
        <w:rPr>
          <w:sz w:val="14"/>
        </w:rPr>
        <w:br/>
      </w:r>
      <w:r>
        <w:br/>
      </w:r>
    </w:p>
    <w:p w:rsidR="005613A1" w:rsidRDefault="002A0ED9">
      <w:pPr>
        <w:suppressLineNumbers/>
      </w:pPr>
      <w:proofErr w:type="gramStart"/>
      <w:r>
        <w:rPr>
          <w:rFonts w:ascii="Times New Roman"/>
          <w:smallCaps/>
          <w:sz w:val="28"/>
        </w:rPr>
        <w:t>An Act relating to the treatment of elephants.</w:t>
      </w:r>
      <w:proofErr w:type="gramEnd"/>
      <w:r>
        <w:br/>
      </w:r>
      <w:r>
        <w:br/>
      </w:r>
      <w:r>
        <w:br/>
      </w:r>
    </w:p>
    <w:p w:rsidR="005613A1" w:rsidRDefault="002A0ED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21EA4" w:rsidRPr="00521EA4" w:rsidRDefault="00521EA4" w:rsidP="00521EA4">
      <w:pPr>
        <w:rPr>
          <w:rFonts w:ascii="Times New Roman" w:hAnsi="Times New Roman" w:cs="Times New Roman"/>
          <w:sz w:val="24"/>
          <w:szCs w:val="24"/>
        </w:rPr>
      </w:pPr>
      <w:proofErr w:type="gramStart"/>
      <w:r w:rsidRPr="00521EA4">
        <w:rPr>
          <w:rFonts w:ascii="Times New Roman" w:hAnsi="Times New Roman" w:cs="Times New Roman"/>
          <w:sz w:val="24"/>
          <w:szCs w:val="24"/>
        </w:rPr>
        <w:t>SECTION 1.</w:t>
      </w:r>
      <w:proofErr w:type="gramEnd"/>
      <w:r w:rsidRPr="00521EA4">
        <w:rPr>
          <w:rFonts w:ascii="Times New Roman" w:hAnsi="Times New Roman" w:cs="Times New Roman"/>
          <w:sz w:val="24"/>
          <w:szCs w:val="24"/>
        </w:rPr>
        <w:t xml:space="preserve"> Chapter 272 of the General </w:t>
      </w:r>
      <w:proofErr w:type="gramStart"/>
      <w:r w:rsidRPr="00521EA4">
        <w:rPr>
          <w:rFonts w:ascii="Times New Roman" w:hAnsi="Times New Roman" w:cs="Times New Roman"/>
          <w:sz w:val="24"/>
          <w:szCs w:val="24"/>
        </w:rPr>
        <w:t>Laws,</w:t>
      </w:r>
      <w:proofErr w:type="gramEnd"/>
      <w:r w:rsidRPr="00521EA4">
        <w:rPr>
          <w:rFonts w:ascii="Times New Roman" w:hAnsi="Times New Roman" w:cs="Times New Roman"/>
          <w:sz w:val="24"/>
          <w:szCs w:val="24"/>
        </w:rPr>
        <w:t xml:space="preserve"> is hereby amended by inserting after section 77B the following section: - </w:t>
      </w:r>
    </w:p>
    <w:p w:rsidR="00521EA4" w:rsidRPr="00521EA4" w:rsidRDefault="00521EA4" w:rsidP="00521EA4">
      <w:pPr>
        <w:rPr>
          <w:rFonts w:ascii="Times New Roman" w:hAnsi="Times New Roman" w:cs="Times New Roman"/>
          <w:sz w:val="24"/>
          <w:szCs w:val="24"/>
        </w:rPr>
      </w:pPr>
      <w:r w:rsidRPr="00521EA4">
        <w:rPr>
          <w:rFonts w:ascii="Times New Roman" w:hAnsi="Times New Roman" w:cs="Times New Roman"/>
          <w:sz w:val="24"/>
          <w:szCs w:val="24"/>
        </w:rPr>
        <w:t xml:space="preserve">Section 77C. (a) As used in this section, the following terms shall have the following meanings: </w:t>
      </w:r>
    </w:p>
    <w:p w:rsidR="00521EA4" w:rsidRPr="00521EA4" w:rsidRDefault="00521EA4" w:rsidP="00521EA4">
      <w:pPr>
        <w:rPr>
          <w:rFonts w:ascii="Times New Roman" w:hAnsi="Times New Roman" w:cs="Times New Roman"/>
          <w:sz w:val="24"/>
          <w:szCs w:val="24"/>
        </w:rPr>
      </w:pPr>
      <w:r w:rsidRPr="00521EA4">
        <w:rPr>
          <w:rFonts w:ascii="Times New Roman" w:hAnsi="Times New Roman" w:cs="Times New Roman"/>
          <w:sz w:val="24"/>
          <w:szCs w:val="24"/>
        </w:rPr>
        <w:t xml:space="preserve">“Circus" , a class C licensee under the Animal Welfare Act, 7 U. S. C. section 2131 et seq. , and its subsequent amendments, regulations and standards adopted pursuant to the Act, that offers a performance by a live animal, clown or acrobat. </w:t>
      </w:r>
    </w:p>
    <w:p w:rsidR="00521EA4" w:rsidRPr="00521EA4" w:rsidRDefault="00521EA4" w:rsidP="00521EA4">
      <w:pPr>
        <w:rPr>
          <w:rFonts w:ascii="Times New Roman" w:hAnsi="Times New Roman" w:cs="Times New Roman"/>
          <w:sz w:val="24"/>
          <w:szCs w:val="24"/>
        </w:rPr>
      </w:pPr>
      <w:r w:rsidRPr="00521EA4">
        <w:rPr>
          <w:rFonts w:ascii="Times New Roman" w:hAnsi="Times New Roman" w:cs="Times New Roman"/>
          <w:sz w:val="24"/>
          <w:szCs w:val="24"/>
        </w:rPr>
        <w:t>"Person" , an individual, partnership, corporation, organization, trade or professional association, firm, limited liability company, joint venture, association, trust, estate, or any other legal entity, and any agent, or representative thereof.</w:t>
      </w:r>
    </w:p>
    <w:p w:rsidR="00521EA4" w:rsidRPr="00521EA4" w:rsidRDefault="00521EA4" w:rsidP="00521EA4">
      <w:pPr>
        <w:rPr>
          <w:rFonts w:ascii="Times New Roman" w:hAnsi="Times New Roman" w:cs="Times New Roman"/>
          <w:sz w:val="24"/>
          <w:szCs w:val="24"/>
        </w:rPr>
      </w:pPr>
      <w:r w:rsidRPr="00521EA4">
        <w:rPr>
          <w:rFonts w:ascii="Times New Roman" w:hAnsi="Times New Roman" w:cs="Times New Roman"/>
          <w:sz w:val="24"/>
          <w:szCs w:val="24"/>
        </w:rPr>
        <w:t xml:space="preserve">"Traveling show", circus, public show, trade show, photographic opportunity, carnival, city or county fair, agricultural fair, ride, parade, race, performance or a similar undertaking in which elephants do not permanently reside or that moves the elephants from location to location, but not including the transportation of elephants for the purpose of obtaining required medical services for an elephant or for the exchange of an elephant between sanctuaries. </w:t>
      </w:r>
    </w:p>
    <w:p w:rsidR="00521EA4" w:rsidRPr="00521EA4" w:rsidRDefault="00521EA4" w:rsidP="00521EA4">
      <w:pPr>
        <w:rPr>
          <w:rFonts w:ascii="Times New Roman" w:hAnsi="Times New Roman" w:cs="Times New Roman"/>
          <w:sz w:val="24"/>
          <w:szCs w:val="24"/>
        </w:rPr>
      </w:pPr>
      <w:r w:rsidRPr="00521EA4">
        <w:rPr>
          <w:rFonts w:ascii="Times New Roman" w:hAnsi="Times New Roman" w:cs="Times New Roman"/>
          <w:sz w:val="24"/>
          <w:szCs w:val="24"/>
        </w:rPr>
        <w:t xml:space="preserve">(b) It shall be unlawful for any person who houses, possesses, is in contact with, or travels with any elephant utilized in a circus or traveling show within Massachusetts to engage in any of the following: </w:t>
      </w:r>
    </w:p>
    <w:p w:rsidR="00521EA4" w:rsidRPr="00521EA4" w:rsidRDefault="00521EA4" w:rsidP="00521EA4">
      <w:pPr>
        <w:ind w:left="741" w:hanging="399"/>
        <w:rPr>
          <w:rFonts w:ascii="Times New Roman" w:hAnsi="Times New Roman" w:cs="Times New Roman"/>
          <w:sz w:val="24"/>
          <w:szCs w:val="24"/>
        </w:rPr>
      </w:pPr>
      <w:r w:rsidRPr="00521EA4">
        <w:rPr>
          <w:rFonts w:ascii="Times New Roman" w:hAnsi="Times New Roman" w:cs="Times New Roman"/>
          <w:sz w:val="24"/>
          <w:szCs w:val="24"/>
        </w:rPr>
        <w:lastRenderedPageBreak/>
        <w:t>(1)</w:t>
      </w:r>
      <w:r w:rsidRPr="00521EA4">
        <w:rPr>
          <w:rFonts w:ascii="Times New Roman" w:hAnsi="Times New Roman" w:cs="Times New Roman"/>
          <w:sz w:val="24"/>
          <w:szCs w:val="24"/>
        </w:rPr>
        <w:tab/>
        <w:t xml:space="preserve">Use of any implement on an elephant that may reasonably result in harm to the elephant including, but not limited to, the damage, scarring or breakage of an elephant's skin. Any such implement or device that is used, purchased, contrived for or constructed for the purpose of poking, striking, hitting, stabbing, piercing, pinching or other physical contact of an elephant shall be construed as an implement or device which may reasonably result in harm, damage, scarring or breakage of skin to an elephant. For purposes of this subsection such implement or device includes, but is not limited to, a </w:t>
      </w:r>
      <w:proofErr w:type="spellStart"/>
      <w:r w:rsidRPr="00521EA4">
        <w:rPr>
          <w:rFonts w:ascii="Times New Roman" w:hAnsi="Times New Roman" w:cs="Times New Roman"/>
          <w:sz w:val="24"/>
          <w:szCs w:val="24"/>
        </w:rPr>
        <w:t>bullhook</w:t>
      </w:r>
      <w:proofErr w:type="spellEnd"/>
      <w:r w:rsidRPr="00521EA4">
        <w:rPr>
          <w:rFonts w:ascii="Times New Roman" w:hAnsi="Times New Roman" w:cs="Times New Roman"/>
          <w:sz w:val="24"/>
          <w:szCs w:val="24"/>
        </w:rPr>
        <w:t xml:space="preserve">, </w:t>
      </w:r>
      <w:proofErr w:type="spellStart"/>
      <w:r w:rsidRPr="00521EA4">
        <w:rPr>
          <w:rFonts w:ascii="Times New Roman" w:hAnsi="Times New Roman" w:cs="Times New Roman"/>
          <w:sz w:val="24"/>
          <w:szCs w:val="24"/>
        </w:rPr>
        <w:t>ankus</w:t>
      </w:r>
      <w:proofErr w:type="spellEnd"/>
      <w:r w:rsidRPr="00521EA4">
        <w:rPr>
          <w:rFonts w:ascii="Times New Roman" w:hAnsi="Times New Roman" w:cs="Times New Roman"/>
          <w:sz w:val="24"/>
          <w:szCs w:val="24"/>
        </w:rPr>
        <w:t xml:space="preserve"> or other similar device. </w:t>
      </w:r>
    </w:p>
    <w:p w:rsidR="00521EA4" w:rsidRPr="00521EA4" w:rsidRDefault="00521EA4" w:rsidP="00521EA4">
      <w:pPr>
        <w:ind w:left="741" w:hanging="399"/>
        <w:rPr>
          <w:rFonts w:ascii="Times New Roman" w:hAnsi="Times New Roman" w:cs="Times New Roman"/>
          <w:sz w:val="24"/>
          <w:szCs w:val="24"/>
        </w:rPr>
      </w:pPr>
      <w:r w:rsidRPr="00521EA4">
        <w:rPr>
          <w:rFonts w:ascii="Times New Roman" w:hAnsi="Times New Roman" w:cs="Times New Roman"/>
          <w:sz w:val="24"/>
          <w:szCs w:val="24"/>
        </w:rPr>
        <w:t>(2)</w:t>
      </w:r>
      <w:r w:rsidRPr="00521EA4">
        <w:rPr>
          <w:rFonts w:ascii="Times New Roman" w:hAnsi="Times New Roman" w:cs="Times New Roman"/>
          <w:sz w:val="24"/>
          <w:szCs w:val="24"/>
        </w:rPr>
        <w:tab/>
        <w:t xml:space="preserve">Possession of any implement or device that may reasonably result in harm, damage, scarring or breakage of skin to an elephant. Any such implement or device that is used, purchased, contrived for or constructed for the purpose of poking, striking, hitting, stabbing, piercing, pinching or other physical contact of an elephant shall be construed as an implement or device which may reasonably result in harm, damage, scarring or breakage of skin to an elephant. For purposes of this subsection such implement or device includes, but is not limited to, a </w:t>
      </w:r>
      <w:proofErr w:type="spellStart"/>
      <w:r w:rsidRPr="00521EA4">
        <w:rPr>
          <w:rFonts w:ascii="Times New Roman" w:hAnsi="Times New Roman" w:cs="Times New Roman"/>
          <w:sz w:val="24"/>
          <w:szCs w:val="24"/>
        </w:rPr>
        <w:t>bullhook</w:t>
      </w:r>
      <w:proofErr w:type="spellEnd"/>
      <w:r w:rsidRPr="00521EA4">
        <w:rPr>
          <w:rFonts w:ascii="Times New Roman" w:hAnsi="Times New Roman" w:cs="Times New Roman"/>
          <w:sz w:val="24"/>
          <w:szCs w:val="24"/>
        </w:rPr>
        <w:t xml:space="preserve">, </w:t>
      </w:r>
      <w:proofErr w:type="spellStart"/>
      <w:r w:rsidRPr="00521EA4">
        <w:rPr>
          <w:rFonts w:ascii="Times New Roman" w:hAnsi="Times New Roman" w:cs="Times New Roman"/>
          <w:sz w:val="24"/>
          <w:szCs w:val="24"/>
        </w:rPr>
        <w:t>ankus</w:t>
      </w:r>
      <w:proofErr w:type="spellEnd"/>
      <w:r w:rsidRPr="00521EA4">
        <w:rPr>
          <w:rFonts w:ascii="Times New Roman" w:hAnsi="Times New Roman" w:cs="Times New Roman"/>
          <w:sz w:val="24"/>
          <w:szCs w:val="24"/>
        </w:rPr>
        <w:t xml:space="preserve">, or other similar device. </w:t>
      </w:r>
    </w:p>
    <w:p w:rsidR="00521EA4" w:rsidRPr="00521EA4" w:rsidRDefault="00521EA4" w:rsidP="00521EA4">
      <w:pPr>
        <w:ind w:left="741" w:hanging="399"/>
        <w:rPr>
          <w:rFonts w:ascii="Times New Roman" w:hAnsi="Times New Roman" w:cs="Times New Roman"/>
          <w:sz w:val="24"/>
          <w:szCs w:val="24"/>
        </w:rPr>
      </w:pPr>
      <w:r w:rsidRPr="00521EA4">
        <w:rPr>
          <w:rFonts w:ascii="Times New Roman" w:hAnsi="Times New Roman" w:cs="Times New Roman"/>
          <w:sz w:val="24"/>
          <w:szCs w:val="24"/>
        </w:rPr>
        <w:t>(3)</w:t>
      </w:r>
      <w:r w:rsidRPr="00521EA4">
        <w:rPr>
          <w:rFonts w:ascii="Times New Roman" w:hAnsi="Times New Roman" w:cs="Times New Roman"/>
          <w:sz w:val="24"/>
          <w:szCs w:val="24"/>
        </w:rPr>
        <w:tab/>
        <w:t xml:space="preserve">Use of a chain or similar device to restrain an elephant, except if utilized for the shortest amount of time necessary to provide actual medical treatment. </w:t>
      </w:r>
    </w:p>
    <w:p w:rsidR="005613A1" w:rsidRPr="00521EA4" w:rsidRDefault="00521EA4" w:rsidP="00521EA4">
      <w:pPr>
        <w:rPr>
          <w:rFonts w:ascii="Times New Roman" w:hAnsi="Times New Roman" w:cs="Times New Roman"/>
          <w:sz w:val="24"/>
          <w:szCs w:val="24"/>
        </w:rPr>
      </w:pPr>
      <w:r w:rsidRPr="00521EA4">
        <w:rPr>
          <w:rFonts w:ascii="Times New Roman" w:hAnsi="Times New Roman" w:cs="Times New Roman"/>
          <w:sz w:val="24"/>
          <w:szCs w:val="24"/>
        </w:rPr>
        <w:t xml:space="preserve">(c) Whoever violates this section shall be fined not more than $5000 per violation or imprisoned in the house of correction for not more than 1 year, or by both such fine and imprisonment. </w:t>
      </w:r>
    </w:p>
    <w:sectPr w:rsidR="005613A1" w:rsidRPr="00521EA4" w:rsidSect="005613A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13A1"/>
    <w:rsid w:val="002A0ED9"/>
    <w:rsid w:val="003B0C6C"/>
    <w:rsid w:val="00521EA4"/>
    <w:rsid w:val="00561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C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ED9"/>
    <w:rPr>
      <w:rFonts w:ascii="Tahoma" w:hAnsi="Tahoma" w:cs="Tahoma"/>
      <w:sz w:val="16"/>
      <w:szCs w:val="16"/>
    </w:rPr>
  </w:style>
  <w:style w:type="character" w:styleId="LineNumber">
    <w:name w:val="line number"/>
    <w:basedOn w:val="DefaultParagraphFont"/>
    <w:uiPriority w:val="99"/>
    <w:semiHidden/>
    <w:unhideWhenUsed/>
    <w:rsid w:val="002A0ED9"/>
  </w:style>
  <w:style w:type="paragraph" w:styleId="NormalWeb">
    <w:name w:val="Normal (Web)"/>
    <w:basedOn w:val="Normal"/>
    <w:uiPriority w:val="99"/>
    <w:semiHidden/>
    <w:unhideWhenUsed/>
    <w:rsid w:val="002A0E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2A0ED9"/>
  </w:style>
  <w:style w:type="character" w:customStyle="1" w:styleId="spelle">
    <w:name w:val="spelle"/>
    <w:basedOn w:val="DefaultParagraphFont"/>
    <w:rsid w:val="002A0ED9"/>
  </w:style>
</w:styles>
</file>

<file path=word/webSettings.xml><?xml version="1.0" encoding="utf-8"?>
<w:webSettings xmlns:r="http://schemas.openxmlformats.org/officeDocument/2006/relationships" xmlns:w="http://schemas.openxmlformats.org/wordprocessingml/2006/main">
  <w:divs>
    <w:div w:id="703747868">
      <w:bodyDiv w:val="1"/>
      <w:marLeft w:val="0"/>
      <w:marRight w:val="0"/>
      <w:marTop w:val="0"/>
      <w:marBottom w:val="0"/>
      <w:divBdr>
        <w:top w:val="none" w:sz="0" w:space="0" w:color="auto"/>
        <w:left w:val="none" w:sz="0" w:space="0" w:color="auto"/>
        <w:bottom w:val="none" w:sz="0" w:space="0" w:color="auto"/>
        <w:right w:val="none" w:sz="0" w:space="0" w:color="auto"/>
      </w:divBdr>
      <w:divsChild>
        <w:div w:id="12870068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3357</Characters>
  <Application>Microsoft Office Word</Application>
  <DocSecurity>0</DocSecurity>
  <Lines>27</Lines>
  <Paragraphs>7</Paragraphs>
  <ScaleCrop>false</ScaleCrop>
  <Company>Massachusetts Legislature</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2009-01-13T13:28:00Z</dcterms:created>
  <dcterms:modified xsi:type="dcterms:W3CDTF">2009-01-14T13:19:00Z</dcterms:modified>
</cp:coreProperties>
</file>