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72" w:rsidRDefault="00105DE4">
      <w:pPr>
        <w:suppressLineNumbers/>
        <w:spacing w:after="2"/>
        <w:jc w:val="center"/>
      </w:pPr>
      <w:r>
        <w:rPr>
          <w:rFonts w:ascii="Arial"/>
          <w:sz w:val="18"/>
        </w:rPr>
        <w:t>SENATE DOCKET, NO.         FILED ON: 1/13/2009</w:t>
      </w:r>
    </w:p>
    <w:p w:rsidR="00342472" w:rsidRDefault="00105DE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5DE4" w:rsidP="00DB534B">
            <w:pPr>
              <w:suppressLineNumbers/>
              <w:jc w:val="right"/>
              <w:rPr>
                <w:b/>
                <w:sz w:val="28"/>
              </w:rPr>
            </w:pPr>
          </w:p>
        </w:tc>
      </w:tr>
    </w:tbl>
    <w:p w:rsidR="00342472" w:rsidRDefault="00105DE4">
      <w:pPr>
        <w:suppressLineNumbers/>
        <w:spacing w:before="2" w:after="2"/>
        <w:jc w:val="center"/>
      </w:pPr>
      <w:r>
        <w:rPr>
          <w:rFonts w:ascii="Old English Text MT"/>
          <w:sz w:val="32"/>
        </w:rPr>
        <w:t>The Commonwealth of Massachusetts</w:t>
      </w:r>
    </w:p>
    <w:p w:rsidR="00342472" w:rsidRDefault="00105DE4">
      <w:pPr>
        <w:suppressLineNumbers/>
        <w:spacing w:after="2"/>
        <w:jc w:val="center"/>
      </w:pPr>
      <w:r>
        <w:rPr>
          <w:rFonts w:ascii="Times New Roman"/>
          <w:b/>
          <w:sz w:val="32"/>
          <w:vertAlign w:val="superscript"/>
        </w:rPr>
        <w:t>_______________</w:t>
      </w:r>
    </w:p>
    <w:p w:rsidR="00342472" w:rsidRDefault="00105DE4">
      <w:pPr>
        <w:suppressLineNumbers/>
        <w:spacing w:before="2"/>
        <w:jc w:val="center"/>
      </w:pPr>
      <w:r>
        <w:rPr>
          <w:rFonts w:ascii="Times New Roman"/>
          <w:sz w:val="20"/>
        </w:rPr>
        <w:t>PRESENTED BY:</w:t>
      </w:r>
    </w:p>
    <w:p w:rsidR="00342472" w:rsidRDefault="00105DE4">
      <w:pPr>
        <w:suppressLineNumbers/>
        <w:spacing w:after="2"/>
        <w:jc w:val="center"/>
      </w:pPr>
      <w:r>
        <w:rPr>
          <w:rFonts w:ascii="Times New Roman"/>
          <w:b/>
          <w:sz w:val="24"/>
        </w:rPr>
        <w:t>Ms. Spilka</w:t>
      </w:r>
    </w:p>
    <w:p w:rsidR="00342472" w:rsidRDefault="00105DE4">
      <w:pPr>
        <w:suppressLineNumbers/>
        <w:jc w:val="center"/>
      </w:pPr>
      <w:r>
        <w:rPr>
          <w:rFonts w:ascii="Times New Roman"/>
          <w:b/>
          <w:sz w:val="32"/>
          <w:vertAlign w:val="superscript"/>
        </w:rPr>
        <w:t>_______________</w:t>
      </w:r>
    </w:p>
    <w:p w:rsidR="00342472" w:rsidRDefault="00105D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2472" w:rsidRDefault="00105DE4">
      <w:pPr>
        <w:suppressLineNumbers/>
      </w:pPr>
      <w:r>
        <w:rPr>
          <w:rFonts w:ascii="Times New Roman"/>
          <w:sz w:val="20"/>
        </w:rPr>
        <w:tab/>
        <w:t>The undersigned legislators and/or citizens respectfully petition for the passage of the accompanying bill:</w:t>
      </w:r>
    </w:p>
    <w:p w:rsidR="00342472" w:rsidRDefault="00105DE4">
      <w:pPr>
        <w:suppressLineNumbers/>
        <w:spacing w:after="2"/>
        <w:jc w:val="center"/>
      </w:pPr>
      <w:proofErr w:type="gramStart"/>
      <w:r>
        <w:rPr>
          <w:rFonts w:ascii="Times New Roman"/>
          <w:sz w:val="24"/>
        </w:rPr>
        <w:t>An Act relative to spousal w</w:t>
      </w:r>
      <w:r>
        <w:rPr>
          <w:rFonts w:ascii="Times New Roman"/>
          <w:sz w:val="24"/>
        </w:rPr>
        <w:t>aiver for home and community-based services for physically disabled adults age 60 and under.</w:t>
      </w:r>
      <w:proofErr w:type="gramEnd"/>
    </w:p>
    <w:p w:rsidR="00342472" w:rsidRDefault="00105DE4">
      <w:pPr>
        <w:suppressLineNumbers/>
        <w:spacing w:after="2"/>
        <w:jc w:val="center"/>
      </w:pPr>
      <w:r>
        <w:rPr>
          <w:rFonts w:ascii="Times New Roman"/>
          <w:b/>
          <w:sz w:val="32"/>
          <w:vertAlign w:val="superscript"/>
        </w:rPr>
        <w:t>_______________</w:t>
      </w:r>
    </w:p>
    <w:p w:rsidR="00342472" w:rsidRDefault="00105DE4">
      <w:pPr>
        <w:suppressLineNumbers/>
        <w:jc w:val="center"/>
      </w:pPr>
      <w:r>
        <w:rPr>
          <w:rFonts w:ascii="Times New Roman"/>
          <w:sz w:val="20"/>
        </w:rPr>
        <w:t>PETITION OF:</w:t>
      </w:r>
    </w:p>
    <w:p w:rsidR="00342472" w:rsidRDefault="003424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2472">
            <w:tblPrEx>
              <w:tblCellMar>
                <w:top w:w="0" w:type="dxa"/>
                <w:bottom w:w="0" w:type="dxa"/>
              </w:tblCellMar>
            </w:tblPrEx>
            <w:tc>
              <w:tcPr>
                <w:tcW w:w="4500" w:type="dxa"/>
                <w:tcBorders>
                  <w:top w:val="nil"/>
                  <w:bottom w:val="single" w:sz="4" w:space="0" w:color="auto"/>
                  <w:right w:val="single" w:sz="4" w:space="0" w:color="auto"/>
                </w:tcBorders>
              </w:tcPr>
              <w:p w:rsidR="00342472" w:rsidRDefault="00105D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2472" w:rsidRDefault="00105DE4">
                <w:pPr>
                  <w:suppressLineNumbers/>
                  <w:spacing w:after="2"/>
                  <w:rPr>
                    <w:smallCaps/>
                  </w:rPr>
                </w:pPr>
                <w:r>
                  <w:rPr>
                    <w:rFonts w:ascii="Times New Roman"/>
                    <w:smallCaps/>
                    <w:sz w:val="24"/>
                  </w:rPr>
                  <w:t>District/Address:</w:t>
                </w:r>
              </w:p>
            </w:tc>
          </w:tr>
          <w:tr w:rsidR="00342472">
            <w:tblPrEx>
              <w:tblCellMar>
                <w:top w:w="0" w:type="dxa"/>
                <w:bottom w:w="0" w:type="dxa"/>
              </w:tblCellMar>
            </w:tblPrEx>
            <w:tc>
              <w:tcPr>
                <w:tcW w:w="4500" w:type="dxa"/>
              </w:tcPr>
              <w:p w:rsidR="00342472" w:rsidRDefault="00105DE4">
                <w:pPr>
                  <w:suppressLineNumbers/>
                  <w:spacing w:after="2"/>
                  <w:rPr>
                    <w:rFonts w:ascii="Times New Roman"/>
                  </w:rPr>
                </w:pPr>
                <w:r>
                  <w:rPr>
                    <w:rFonts w:ascii="Times New Roman"/>
                  </w:rPr>
                  <w:t>Ms. Spilka</w:t>
                </w:r>
              </w:p>
            </w:tc>
            <w:tc>
              <w:tcPr>
                <w:tcW w:w="4500" w:type="dxa"/>
              </w:tcPr>
              <w:p w:rsidR="00342472" w:rsidRDefault="00105DE4">
                <w:pPr>
                  <w:suppressLineNumbers/>
                  <w:spacing w:after="2"/>
                  <w:rPr>
                    <w:rFonts w:ascii="Times New Roman"/>
                  </w:rPr>
                </w:pPr>
                <w:r>
                  <w:rPr>
                    <w:rFonts w:ascii="Times New Roman"/>
                  </w:rPr>
                  <w:t>Second Middlesex and Norfolk</w:t>
                </w:r>
              </w:p>
            </w:tc>
          </w:tr>
        </w:tbl>
      </w:sdtContent>
    </w:sdt>
    <w:p w:rsidR="00342472" w:rsidRDefault="00105DE4">
      <w:pPr>
        <w:suppressLineNumbers/>
      </w:pPr>
      <w:r>
        <w:br w:type="page"/>
      </w:r>
    </w:p>
    <w:p w:rsidR="00342472" w:rsidRDefault="00105DE4">
      <w:pPr>
        <w:suppressLineNumbers/>
        <w:spacing w:before="2" w:after="2"/>
        <w:jc w:val="center"/>
      </w:pPr>
      <w:r>
        <w:rPr>
          <w:rFonts w:ascii="Old English Text MT"/>
          <w:sz w:val="32"/>
        </w:rPr>
        <w:lastRenderedPageBreak/>
        <w:t>The Commonwealth of Massachusetts</w:t>
      </w:r>
      <w:r>
        <w:rPr>
          <w:rFonts w:ascii="Old English Text MT"/>
          <w:sz w:val="32"/>
        </w:rPr>
        <w:br/>
      </w:r>
    </w:p>
    <w:p w:rsidR="00342472" w:rsidRDefault="00105DE4">
      <w:pPr>
        <w:suppressLineNumbers/>
        <w:spacing w:after="2"/>
        <w:jc w:val="center"/>
      </w:pPr>
      <w:r>
        <w:rPr>
          <w:rFonts w:ascii="Times New Roman"/>
          <w:b/>
          <w:sz w:val="24"/>
          <w:vertAlign w:val="superscript"/>
        </w:rPr>
        <w:t>_______________</w:t>
      </w:r>
    </w:p>
    <w:p w:rsidR="00342472" w:rsidRDefault="00105DE4">
      <w:pPr>
        <w:suppressLineNumbers/>
        <w:spacing w:after="2"/>
        <w:jc w:val="center"/>
      </w:pPr>
      <w:r>
        <w:rPr>
          <w:rFonts w:ascii="Times New Roman"/>
          <w:b/>
          <w:sz w:val="18"/>
        </w:rPr>
        <w:t>In the Year Two Thousand and Nine</w:t>
      </w:r>
    </w:p>
    <w:p w:rsidR="00342472" w:rsidRDefault="00105DE4">
      <w:pPr>
        <w:suppressLineNumbers/>
        <w:spacing w:after="2"/>
        <w:jc w:val="center"/>
      </w:pPr>
      <w:r>
        <w:rPr>
          <w:rFonts w:ascii="Times New Roman"/>
          <w:b/>
          <w:sz w:val="24"/>
          <w:vertAlign w:val="superscript"/>
        </w:rPr>
        <w:t>_______________</w:t>
      </w:r>
    </w:p>
    <w:p w:rsidR="00342472" w:rsidRDefault="00105DE4">
      <w:pPr>
        <w:suppressLineNumbers/>
        <w:spacing w:after="2"/>
      </w:pPr>
      <w:r>
        <w:rPr>
          <w:sz w:val="14"/>
        </w:rPr>
        <w:br/>
      </w:r>
      <w:r>
        <w:br/>
      </w:r>
    </w:p>
    <w:p w:rsidR="00342472" w:rsidRDefault="00105DE4">
      <w:pPr>
        <w:suppressLineNumbers/>
      </w:pPr>
      <w:proofErr w:type="gramStart"/>
      <w:r>
        <w:rPr>
          <w:rFonts w:ascii="Times New Roman"/>
          <w:smallCaps/>
          <w:sz w:val="28"/>
        </w:rPr>
        <w:t>An Act relative to spousal waiver for home and community-based services for physically disabled adults age 60 and under.</w:t>
      </w:r>
      <w:proofErr w:type="gramEnd"/>
      <w:r>
        <w:br/>
      </w:r>
      <w:r>
        <w:br/>
      </w:r>
      <w:r>
        <w:br/>
      </w:r>
    </w:p>
    <w:p w:rsidR="00342472" w:rsidRDefault="00105DE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2472" w:rsidRDefault="00105DE4" w:rsidP="00105DE4">
      <w:pPr>
        <w:spacing w:line="480" w:lineRule="auto"/>
      </w:pPr>
      <w:proofErr w:type="gramStart"/>
      <w:r w:rsidRPr="007F5C0F">
        <w:rPr>
          <w:rFonts w:ascii="Times New Roman" w:hAnsi="Times New Roman"/>
        </w:rPr>
        <w:t>SECTION 1.</w:t>
      </w:r>
      <w:proofErr w:type="gramEnd"/>
      <w:r w:rsidRPr="007F5C0F">
        <w:rPr>
          <w:rFonts w:ascii="Times New Roman" w:hAnsi="Times New Roman"/>
        </w:rPr>
        <w:t xml:space="preserve"> Notwithstanding any general or special law to the contrary</w:t>
      </w:r>
      <w:r>
        <w:rPr>
          <w:rFonts w:ascii="Times New Roman" w:hAnsi="Times New Roman"/>
        </w:rPr>
        <w:t>, the Massachusetts Division of Medical Assistance shall, within 3 months of the effective date of this act, apply to the federal Center for Medicare and Medicaid Services for a spousal waiver by requesting an amendment to an existing 1915(c)</w:t>
      </w:r>
      <w:r w:rsidRPr="007F5C0F">
        <w:rPr>
          <w:rFonts w:ascii="Times New Roman" w:hAnsi="Times New Roman"/>
        </w:rPr>
        <w:t xml:space="preserve"> </w:t>
      </w:r>
      <w:r>
        <w:rPr>
          <w:rFonts w:ascii="Times New Roman" w:hAnsi="Times New Roman"/>
        </w:rPr>
        <w:t>home and community-based waiver or 1115 state waiver in the category of physically disabled adults under the age of 65 to receive waiver to services to support said individuals in their homes and communities. This waiver request shall pertain to those in the age restriction 19-60 and have progressive physical disabilities who meet state criteria for nursing home level of care. The amendment will be for an exclusion of spousal income and assets when determining eligibility, comparable to the 1915(c) waiver regulations for seniors age 60 and older as referenced in the Massachusetts Division of Medical Assistance regulations, Chapter 519.007(B).</w:t>
      </w:r>
    </w:p>
    <w:sectPr w:rsidR="00342472" w:rsidSect="003424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2472"/>
    <w:rsid w:val="00105DE4"/>
    <w:rsid w:val="00342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E4"/>
    <w:rPr>
      <w:rFonts w:ascii="Tahoma" w:hAnsi="Tahoma" w:cs="Tahoma"/>
      <w:sz w:val="16"/>
      <w:szCs w:val="16"/>
    </w:rPr>
  </w:style>
  <w:style w:type="character" w:styleId="LineNumber">
    <w:name w:val="line number"/>
    <w:basedOn w:val="DefaultParagraphFont"/>
    <w:uiPriority w:val="99"/>
    <w:semiHidden/>
    <w:unhideWhenUsed/>
    <w:rsid w:val="00105D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1675</Characters>
  <Application>Microsoft Office Word</Application>
  <DocSecurity>0</DocSecurity>
  <Lines>13</Lines>
  <Paragraphs>3</Paragraphs>
  <ScaleCrop>false</ScaleCrop>
  <Company>Massachusetts Legislature</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2009-01-13T13:53:00Z</dcterms:created>
  <dcterms:modified xsi:type="dcterms:W3CDTF">2009-01-13T13:55:00Z</dcterms:modified>
</cp:coreProperties>
</file>