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734" w:rsidRDefault="0089313F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184734" w:rsidRDefault="0089313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89313F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184734" w:rsidRDefault="0089313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184734" w:rsidRDefault="0089313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84734" w:rsidRDefault="0089313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184734" w:rsidRDefault="0089313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Eldridge</w:t>
      </w:r>
    </w:p>
    <w:p w:rsidR="00184734" w:rsidRDefault="0089313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84734" w:rsidRDefault="0089313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184734" w:rsidRDefault="0089313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184734" w:rsidRDefault="0089313F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Freeze the Propert</w:t>
      </w:r>
      <w:r>
        <w:rPr>
          <w:rFonts w:ascii="Times New Roman"/>
          <w:sz w:val="24"/>
        </w:rPr>
        <w:t>y Taxes for Certain Seniors.</w:t>
      </w:r>
      <w:proofErr w:type="gramEnd"/>
    </w:p>
    <w:p w:rsidR="00184734" w:rsidRDefault="0089313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84734" w:rsidRDefault="0089313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184734" w:rsidRDefault="0018473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18473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184734" w:rsidRDefault="0089313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184734" w:rsidRDefault="0089313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18473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184734" w:rsidRDefault="0089313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Eldridge</w:t>
                </w:r>
              </w:p>
            </w:tc>
            <w:tc>
              <w:tcPr>
                <w:tcW w:w="4500" w:type="dxa"/>
              </w:tcPr>
              <w:p w:rsidR="00184734" w:rsidRDefault="0089313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Middlesex and Worcester</w:t>
                </w:r>
              </w:p>
            </w:tc>
          </w:tr>
        </w:tbl>
      </w:sdtContent>
    </w:sdt>
    <w:p w:rsidR="00184734" w:rsidRDefault="0089313F">
      <w:pPr>
        <w:suppressLineNumbers/>
      </w:pPr>
      <w:r>
        <w:br w:type="page"/>
      </w:r>
    </w:p>
    <w:p w:rsidR="00184734" w:rsidRDefault="0089313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184734" w:rsidRDefault="0089313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84734" w:rsidRDefault="0089313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184734" w:rsidRDefault="0089313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84734" w:rsidRDefault="0089313F">
      <w:pPr>
        <w:suppressLineNumbers/>
        <w:spacing w:after="2"/>
      </w:pPr>
      <w:r>
        <w:rPr>
          <w:sz w:val="14"/>
        </w:rPr>
        <w:br/>
      </w:r>
      <w:r>
        <w:br/>
      </w:r>
    </w:p>
    <w:p w:rsidR="00184734" w:rsidRDefault="0089313F">
      <w:pPr>
        <w:suppressLineNumbers/>
      </w:pPr>
      <w:proofErr w:type="gramStart"/>
      <w:r>
        <w:rPr>
          <w:rFonts w:ascii="Times New Roman"/>
          <w:smallCaps/>
          <w:sz w:val="28"/>
        </w:rPr>
        <w:t>An Act to Freeze the Property Taxes for Certain Seniors.</w:t>
      </w:r>
      <w:proofErr w:type="gramEnd"/>
      <w:r>
        <w:br/>
      </w:r>
      <w:r>
        <w:br/>
      </w:r>
      <w:r>
        <w:br/>
      </w:r>
    </w:p>
    <w:p w:rsidR="00184734" w:rsidRDefault="0089313F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9313F" w:rsidRDefault="0089313F" w:rsidP="0089313F">
      <w:pPr>
        <w:rPr>
          <w:rFonts w:ascii="Times" w:hAnsi="Times"/>
          <w:sz w:val="23"/>
          <w:szCs w:val="23"/>
        </w:rPr>
      </w:pPr>
      <w:r>
        <w:rPr>
          <w:rFonts w:ascii="Times New Roman"/>
        </w:rPr>
        <w:tab/>
      </w:r>
      <w:proofErr w:type="gramStart"/>
      <w:r>
        <w:t>SECTION 1.</w:t>
      </w:r>
      <w:proofErr w:type="gramEnd"/>
      <w:r w:rsidRPr="00D62FA8">
        <w:rPr>
          <w:rFonts w:ascii="Times" w:hAnsi="Times"/>
          <w:sz w:val="23"/>
          <w:szCs w:val="23"/>
        </w:rPr>
        <w:t xml:space="preserve"> </w:t>
      </w:r>
      <w:r>
        <w:rPr>
          <w:rFonts w:ascii="Times" w:hAnsi="Times"/>
          <w:sz w:val="23"/>
          <w:szCs w:val="23"/>
        </w:rPr>
        <w:t>Chapter 59 of the General Laws, is hereby amended by</w:t>
      </w:r>
    </w:p>
    <w:p w:rsidR="0089313F" w:rsidRDefault="0089313F" w:rsidP="0089313F">
      <w:pPr>
        <w:rPr>
          <w:rFonts w:ascii="Times" w:hAnsi="Times"/>
          <w:sz w:val="23"/>
          <w:szCs w:val="23"/>
        </w:rPr>
      </w:pPr>
      <w:proofErr w:type="gramStart"/>
      <w:r>
        <w:rPr>
          <w:rFonts w:ascii="Times" w:hAnsi="Times"/>
          <w:sz w:val="23"/>
          <w:szCs w:val="23"/>
        </w:rPr>
        <w:t>inserting</w:t>
      </w:r>
      <w:proofErr w:type="gramEnd"/>
      <w:r>
        <w:rPr>
          <w:rFonts w:ascii="Times" w:hAnsi="Times"/>
          <w:sz w:val="23"/>
          <w:szCs w:val="23"/>
        </w:rPr>
        <w:t xml:space="preserve"> after section 5J the following section:</w:t>
      </w:r>
    </w:p>
    <w:p w:rsidR="0089313F" w:rsidRDefault="0089313F" w:rsidP="0089313F">
      <w:pPr>
        <w:rPr>
          <w:rFonts w:ascii="Times" w:hAnsi="Times"/>
          <w:sz w:val="23"/>
          <w:szCs w:val="23"/>
        </w:rPr>
      </w:pPr>
    </w:p>
    <w:p w:rsidR="0089313F" w:rsidRDefault="0089313F" w:rsidP="0089313F">
      <w:pPr>
        <w:rPr>
          <w:rFonts w:ascii="Times" w:hAnsi="Times"/>
          <w:sz w:val="23"/>
          <w:szCs w:val="23"/>
        </w:rPr>
      </w:pPr>
      <w:proofErr w:type="gramStart"/>
      <w:r>
        <w:rPr>
          <w:rFonts w:ascii="Times" w:hAnsi="Times"/>
          <w:sz w:val="23"/>
          <w:szCs w:val="23"/>
        </w:rPr>
        <w:t>Section 5K.</w:t>
      </w:r>
      <w:proofErr w:type="gramEnd"/>
      <w:r>
        <w:rPr>
          <w:rFonts w:ascii="Times" w:hAnsi="Times"/>
          <w:sz w:val="23"/>
          <w:szCs w:val="23"/>
        </w:rPr>
        <w:t xml:space="preserve"> In any city or town which accepts the provisions of</w:t>
      </w:r>
    </w:p>
    <w:p w:rsidR="0089313F" w:rsidRDefault="0089313F" w:rsidP="0089313F">
      <w:pPr>
        <w:rPr>
          <w:rFonts w:ascii="Times" w:hAnsi="Times"/>
          <w:sz w:val="23"/>
          <w:szCs w:val="23"/>
        </w:rPr>
      </w:pPr>
      <w:proofErr w:type="gramStart"/>
      <w:r>
        <w:rPr>
          <w:rFonts w:ascii="Times" w:hAnsi="Times"/>
          <w:sz w:val="23"/>
          <w:szCs w:val="23"/>
        </w:rPr>
        <w:t>this</w:t>
      </w:r>
      <w:proofErr w:type="gramEnd"/>
      <w:r>
        <w:rPr>
          <w:rFonts w:ascii="Times" w:hAnsi="Times"/>
          <w:sz w:val="23"/>
          <w:szCs w:val="23"/>
        </w:rPr>
        <w:t xml:space="preserve"> section, the real </w:t>
      </w:r>
      <w:r w:rsidRPr="00D62FA8">
        <w:rPr>
          <w:rStyle w:val="goohl2"/>
          <w:rFonts w:ascii="Times" w:hAnsi="Times"/>
          <w:bCs/>
          <w:sz w:val="23"/>
          <w:szCs w:val="23"/>
        </w:rPr>
        <w:t>property</w:t>
      </w:r>
      <w:r w:rsidRPr="00D62FA8">
        <w:rPr>
          <w:rFonts w:ascii="Times" w:hAnsi="Times"/>
          <w:sz w:val="23"/>
          <w:szCs w:val="23"/>
        </w:rPr>
        <w:t xml:space="preserve"> of</w:t>
      </w:r>
      <w:r>
        <w:rPr>
          <w:rFonts w:ascii="Times" w:hAnsi="Times"/>
          <w:sz w:val="23"/>
          <w:szCs w:val="23"/>
        </w:rPr>
        <w:t xml:space="preserve"> </w:t>
      </w:r>
      <w:r w:rsidRPr="00D62FA8">
        <w:rPr>
          <w:rFonts w:ascii="Times" w:hAnsi="Times"/>
          <w:sz w:val="23"/>
          <w:szCs w:val="23"/>
        </w:rPr>
        <w:t>a</w:t>
      </w:r>
      <w:r>
        <w:rPr>
          <w:rFonts w:ascii="Times" w:hAnsi="Times"/>
          <w:sz w:val="23"/>
          <w:szCs w:val="23"/>
        </w:rPr>
        <w:t xml:space="preserve"> person who has reached his</w:t>
      </w:r>
    </w:p>
    <w:p w:rsidR="0089313F" w:rsidRDefault="0089313F" w:rsidP="0089313F">
      <w:pPr>
        <w:rPr>
          <w:rFonts w:ascii="Times" w:hAnsi="Times"/>
          <w:sz w:val="23"/>
          <w:szCs w:val="23"/>
        </w:rPr>
      </w:pPr>
      <w:proofErr w:type="gramStart"/>
      <w:r>
        <w:rPr>
          <w:rFonts w:ascii="Times" w:hAnsi="Times"/>
          <w:sz w:val="23"/>
          <w:szCs w:val="23"/>
        </w:rPr>
        <w:t>sixty-</w:t>
      </w:r>
      <w:proofErr w:type="gramEnd"/>
      <w:r>
        <w:rPr>
          <w:rFonts w:ascii="Times" w:hAnsi="Times"/>
          <w:sz w:val="23"/>
          <w:szCs w:val="23"/>
        </w:rPr>
        <w:t>fifth birthday prior to the current taxable year, or if a person</w:t>
      </w:r>
    </w:p>
    <w:p w:rsidR="0089313F" w:rsidRDefault="0089313F" w:rsidP="0089313F">
      <w:pPr>
        <w:rPr>
          <w:rFonts w:ascii="Times" w:hAnsi="Times"/>
          <w:sz w:val="23"/>
          <w:szCs w:val="23"/>
        </w:rPr>
      </w:pPr>
      <w:proofErr w:type="gramStart"/>
      <w:r>
        <w:rPr>
          <w:rFonts w:ascii="Times" w:hAnsi="Times"/>
          <w:sz w:val="23"/>
          <w:szCs w:val="23"/>
        </w:rPr>
        <w:t>owns</w:t>
      </w:r>
      <w:proofErr w:type="gramEnd"/>
      <w:r>
        <w:rPr>
          <w:rFonts w:ascii="Times" w:hAnsi="Times"/>
          <w:sz w:val="23"/>
          <w:szCs w:val="23"/>
        </w:rPr>
        <w:t xml:space="preserve"> the same jointly with his spouse, either of whom has</w:t>
      </w:r>
    </w:p>
    <w:p w:rsidR="0089313F" w:rsidRDefault="0089313F" w:rsidP="0089313F">
      <w:pPr>
        <w:rPr>
          <w:rFonts w:ascii="Times" w:hAnsi="Times"/>
          <w:sz w:val="23"/>
          <w:szCs w:val="23"/>
        </w:rPr>
      </w:pPr>
      <w:proofErr w:type="gramStart"/>
      <w:r>
        <w:rPr>
          <w:rFonts w:ascii="Times" w:hAnsi="Times"/>
          <w:sz w:val="23"/>
          <w:szCs w:val="23"/>
        </w:rPr>
        <w:t>reached</w:t>
      </w:r>
      <w:proofErr w:type="gramEnd"/>
      <w:r>
        <w:rPr>
          <w:rFonts w:ascii="Times" w:hAnsi="Times"/>
          <w:sz w:val="23"/>
          <w:szCs w:val="23"/>
        </w:rPr>
        <w:t xml:space="preserve"> his sixty-fifth birthday prior to the current taxable year,</w:t>
      </w:r>
    </w:p>
    <w:p w:rsidR="0089313F" w:rsidRDefault="0089313F" w:rsidP="0089313F">
      <w:pPr>
        <w:rPr>
          <w:rFonts w:ascii="Times" w:hAnsi="Times"/>
          <w:sz w:val="23"/>
          <w:szCs w:val="23"/>
        </w:rPr>
      </w:pPr>
      <w:proofErr w:type="gramStart"/>
      <w:r>
        <w:rPr>
          <w:rFonts w:ascii="Times" w:hAnsi="Times"/>
          <w:sz w:val="23"/>
          <w:szCs w:val="23"/>
        </w:rPr>
        <w:t>said</w:t>
      </w:r>
      <w:proofErr w:type="gramEnd"/>
      <w:r>
        <w:rPr>
          <w:rFonts w:ascii="Times" w:hAnsi="Times"/>
          <w:sz w:val="23"/>
          <w:szCs w:val="23"/>
        </w:rPr>
        <w:t xml:space="preserve"> person shall have the option to be taxed at the same amount</w:t>
      </w:r>
    </w:p>
    <w:p w:rsidR="0089313F" w:rsidRDefault="0089313F" w:rsidP="0089313F">
      <w:pPr>
        <w:rPr>
          <w:rFonts w:ascii="Times" w:hAnsi="Times"/>
          <w:sz w:val="23"/>
          <w:szCs w:val="23"/>
        </w:rPr>
      </w:pPr>
      <w:proofErr w:type="gramStart"/>
      <w:r>
        <w:rPr>
          <w:rFonts w:ascii="Times" w:hAnsi="Times"/>
          <w:sz w:val="23"/>
          <w:szCs w:val="23"/>
        </w:rPr>
        <w:t>as</w:t>
      </w:r>
      <w:proofErr w:type="gramEnd"/>
      <w:r>
        <w:rPr>
          <w:rFonts w:ascii="Times" w:hAnsi="Times"/>
          <w:sz w:val="23"/>
          <w:szCs w:val="23"/>
        </w:rPr>
        <w:t xml:space="preserve"> he was taxed in the fiscal year immediately prior to reaching</w:t>
      </w:r>
    </w:p>
    <w:p w:rsidR="0089313F" w:rsidRDefault="0089313F" w:rsidP="0089313F">
      <w:pPr>
        <w:rPr>
          <w:rFonts w:ascii="Times" w:hAnsi="Times"/>
          <w:sz w:val="23"/>
          <w:szCs w:val="23"/>
        </w:rPr>
      </w:pPr>
      <w:proofErr w:type="gramStart"/>
      <w:r>
        <w:rPr>
          <w:rFonts w:ascii="Times" w:hAnsi="Times"/>
          <w:sz w:val="23"/>
          <w:szCs w:val="23"/>
        </w:rPr>
        <w:t>his</w:t>
      </w:r>
      <w:proofErr w:type="gramEnd"/>
      <w:r>
        <w:rPr>
          <w:rFonts w:ascii="Times" w:hAnsi="Times"/>
          <w:sz w:val="23"/>
          <w:szCs w:val="23"/>
        </w:rPr>
        <w:t xml:space="preserve"> sixty-fifth birthday and for subsequent year thereafter, pro-</w:t>
      </w:r>
    </w:p>
    <w:p w:rsidR="0089313F" w:rsidRDefault="0089313F" w:rsidP="0089313F">
      <w:pPr>
        <w:rPr>
          <w:rFonts w:ascii="Times" w:hAnsi="Times"/>
          <w:sz w:val="23"/>
          <w:szCs w:val="23"/>
        </w:rPr>
      </w:pPr>
      <w:proofErr w:type="gramStart"/>
      <w:r>
        <w:rPr>
          <w:rFonts w:ascii="Times" w:hAnsi="Times"/>
          <w:sz w:val="23"/>
          <w:szCs w:val="23"/>
        </w:rPr>
        <w:t>vided</w:t>
      </w:r>
      <w:proofErr w:type="gramEnd"/>
      <w:r>
        <w:rPr>
          <w:rFonts w:ascii="Times" w:hAnsi="Times"/>
          <w:sz w:val="23"/>
          <w:szCs w:val="23"/>
        </w:rPr>
        <w:t xml:space="preserve"> that the dwelling on said </w:t>
      </w:r>
      <w:r w:rsidRPr="00D62FA8">
        <w:rPr>
          <w:rStyle w:val="goohl2"/>
          <w:rFonts w:ascii="Times" w:hAnsi="Times"/>
          <w:bCs/>
          <w:sz w:val="23"/>
          <w:szCs w:val="23"/>
        </w:rPr>
        <w:t>property</w:t>
      </w:r>
      <w:r>
        <w:rPr>
          <w:rStyle w:val="goohl2"/>
          <w:rFonts w:ascii="Times" w:hAnsi="Times"/>
          <w:bCs/>
          <w:sz w:val="23"/>
          <w:szCs w:val="23"/>
        </w:rPr>
        <w:t xml:space="preserve"> </w:t>
      </w:r>
      <w:r w:rsidRPr="00D62FA8">
        <w:rPr>
          <w:rFonts w:ascii="Times" w:hAnsi="Times"/>
          <w:sz w:val="23"/>
          <w:szCs w:val="23"/>
        </w:rPr>
        <w:t>is occupied</w:t>
      </w:r>
      <w:r>
        <w:rPr>
          <w:rFonts w:ascii="Times" w:hAnsi="Times"/>
          <w:sz w:val="23"/>
          <w:szCs w:val="23"/>
        </w:rPr>
        <w:t xml:space="preserve"> by said</w:t>
      </w:r>
    </w:p>
    <w:p w:rsidR="0089313F" w:rsidRDefault="0089313F" w:rsidP="0089313F">
      <w:pPr>
        <w:rPr>
          <w:rFonts w:ascii="Times" w:hAnsi="Times"/>
          <w:sz w:val="23"/>
          <w:szCs w:val="23"/>
        </w:rPr>
      </w:pPr>
      <w:proofErr w:type="gramStart"/>
      <w:r>
        <w:rPr>
          <w:rFonts w:ascii="Times" w:hAnsi="Times"/>
          <w:sz w:val="23"/>
          <w:szCs w:val="23"/>
        </w:rPr>
        <w:t>person</w:t>
      </w:r>
      <w:proofErr w:type="gramEnd"/>
      <w:r>
        <w:rPr>
          <w:rFonts w:ascii="Times" w:hAnsi="Times"/>
          <w:sz w:val="23"/>
          <w:szCs w:val="23"/>
        </w:rPr>
        <w:t xml:space="preserve"> as his domicile and provided further that such person or</w:t>
      </w:r>
    </w:p>
    <w:p w:rsidR="0089313F" w:rsidRDefault="0089313F" w:rsidP="0089313F">
      <w:pPr>
        <w:rPr>
          <w:rFonts w:ascii="Times" w:hAnsi="Times"/>
          <w:sz w:val="23"/>
          <w:szCs w:val="23"/>
        </w:rPr>
      </w:pPr>
      <w:proofErr w:type="gramStart"/>
      <w:r>
        <w:rPr>
          <w:rFonts w:ascii="Times" w:hAnsi="Times"/>
          <w:sz w:val="23"/>
          <w:szCs w:val="23"/>
        </w:rPr>
        <w:t>persons</w:t>
      </w:r>
      <w:proofErr w:type="gramEnd"/>
      <w:r>
        <w:rPr>
          <w:rFonts w:ascii="Times" w:hAnsi="Times"/>
          <w:sz w:val="23"/>
          <w:szCs w:val="23"/>
        </w:rPr>
        <w:t xml:space="preserve"> had gross receipts from all sources of less than $40,000 in</w:t>
      </w:r>
    </w:p>
    <w:p w:rsidR="0089313F" w:rsidRDefault="0089313F" w:rsidP="0089313F">
      <w:pPr>
        <w:rPr>
          <w:rFonts w:ascii="Times" w:hAnsi="Times"/>
          <w:sz w:val="23"/>
          <w:szCs w:val="23"/>
        </w:rPr>
      </w:pPr>
      <w:proofErr w:type="gramStart"/>
      <w:r>
        <w:rPr>
          <w:rFonts w:ascii="Times" w:hAnsi="Times"/>
          <w:sz w:val="23"/>
          <w:szCs w:val="23"/>
        </w:rPr>
        <w:t>current</w:t>
      </w:r>
      <w:proofErr w:type="gramEnd"/>
      <w:r>
        <w:rPr>
          <w:rFonts w:ascii="Times" w:hAnsi="Times"/>
          <w:sz w:val="23"/>
          <w:szCs w:val="23"/>
        </w:rPr>
        <w:t xml:space="preserve"> taxable year.</w:t>
      </w:r>
    </w:p>
    <w:p w:rsidR="0089313F" w:rsidRDefault="0089313F" w:rsidP="0089313F">
      <w:pPr>
        <w:rPr>
          <w:rFonts w:ascii="Times" w:hAnsi="Times"/>
          <w:sz w:val="23"/>
          <w:szCs w:val="23"/>
        </w:rPr>
      </w:pPr>
    </w:p>
    <w:p w:rsidR="0089313F" w:rsidRDefault="0089313F" w:rsidP="0089313F">
      <w:pPr>
        <w:rPr>
          <w:rFonts w:ascii="Times" w:hAnsi="Times"/>
          <w:sz w:val="23"/>
          <w:szCs w:val="23"/>
        </w:rPr>
      </w:pPr>
      <w:r>
        <w:rPr>
          <w:rFonts w:ascii="Times" w:hAnsi="Times"/>
          <w:sz w:val="23"/>
          <w:szCs w:val="23"/>
        </w:rPr>
        <w:lastRenderedPageBreak/>
        <w:t>In computing the gross receipts of a person under this section</w:t>
      </w:r>
    </w:p>
    <w:p w:rsidR="0089313F" w:rsidRDefault="0089313F" w:rsidP="0089313F">
      <w:pPr>
        <w:rPr>
          <w:rFonts w:ascii="Times" w:hAnsi="Times"/>
          <w:sz w:val="23"/>
          <w:szCs w:val="23"/>
        </w:rPr>
      </w:pPr>
      <w:proofErr w:type="gramStart"/>
      <w:r>
        <w:rPr>
          <w:rFonts w:ascii="Times" w:hAnsi="Times"/>
          <w:sz w:val="23"/>
          <w:szCs w:val="23"/>
        </w:rPr>
        <w:t>ordinary</w:t>
      </w:r>
      <w:proofErr w:type="gramEnd"/>
      <w:r>
        <w:rPr>
          <w:rFonts w:ascii="Times" w:hAnsi="Times"/>
          <w:sz w:val="23"/>
          <w:szCs w:val="23"/>
        </w:rPr>
        <w:t xml:space="preserve"> business expenses and losses may be deducted, but not</w:t>
      </w:r>
    </w:p>
    <w:p w:rsidR="0089313F" w:rsidRDefault="0089313F" w:rsidP="0089313F">
      <w:pPr>
        <w:rPr>
          <w:rFonts w:ascii="Times" w:hAnsi="Times"/>
          <w:sz w:val="23"/>
          <w:szCs w:val="23"/>
        </w:rPr>
      </w:pPr>
      <w:proofErr w:type="gramStart"/>
      <w:r>
        <w:rPr>
          <w:rFonts w:ascii="Times" w:hAnsi="Times"/>
          <w:sz w:val="23"/>
          <w:szCs w:val="23"/>
        </w:rPr>
        <w:t>personal</w:t>
      </w:r>
      <w:proofErr w:type="gramEnd"/>
      <w:r>
        <w:rPr>
          <w:rFonts w:ascii="Times" w:hAnsi="Times"/>
          <w:sz w:val="23"/>
          <w:szCs w:val="23"/>
        </w:rPr>
        <w:t xml:space="preserve"> or family expenses and losses may be deducted, but not</w:t>
      </w:r>
    </w:p>
    <w:p w:rsidR="0089313F" w:rsidRDefault="0089313F" w:rsidP="0089313F">
      <w:pPr>
        <w:rPr>
          <w:rFonts w:ascii="Times" w:hAnsi="Times"/>
          <w:sz w:val="23"/>
          <w:szCs w:val="23"/>
        </w:rPr>
      </w:pPr>
      <w:proofErr w:type="gramStart"/>
      <w:r>
        <w:rPr>
          <w:rFonts w:ascii="Times" w:hAnsi="Times"/>
          <w:sz w:val="23"/>
          <w:szCs w:val="23"/>
        </w:rPr>
        <w:t>personal</w:t>
      </w:r>
      <w:proofErr w:type="gramEnd"/>
      <w:r>
        <w:rPr>
          <w:rFonts w:ascii="Times" w:hAnsi="Times"/>
          <w:sz w:val="23"/>
          <w:szCs w:val="23"/>
        </w:rPr>
        <w:t xml:space="preserve"> or family expenses, and provided, further, that there shall</w:t>
      </w:r>
    </w:p>
    <w:p w:rsidR="0089313F" w:rsidRDefault="0089313F" w:rsidP="0089313F">
      <w:pPr>
        <w:rPr>
          <w:rFonts w:ascii="Times" w:hAnsi="Times"/>
          <w:sz w:val="23"/>
          <w:szCs w:val="23"/>
        </w:rPr>
      </w:pPr>
      <w:proofErr w:type="gramStart"/>
      <w:r>
        <w:rPr>
          <w:rFonts w:ascii="Times" w:hAnsi="Times"/>
          <w:sz w:val="23"/>
          <w:szCs w:val="23"/>
        </w:rPr>
        <w:t>be</w:t>
      </w:r>
      <w:proofErr w:type="gramEnd"/>
      <w:r>
        <w:rPr>
          <w:rFonts w:ascii="Times" w:hAnsi="Times"/>
          <w:sz w:val="23"/>
          <w:szCs w:val="23"/>
        </w:rPr>
        <w:t xml:space="preserve"> deducted from the total amount received by the applicant under</w:t>
      </w:r>
    </w:p>
    <w:p w:rsidR="0089313F" w:rsidRDefault="0089313F" w:rsidP="0089313F">
      <w:pPr>
        <w:rPr>
          <w:rFonts w:ascii="Times" w:hAnsi="Times"/>
          <w:sz w:val="23"/>
          <w:szCs w:val="23"/>
        </w:rPr>
      </w:pPr>
      <w:proofErr w:type="gramStart"/>
      <w:r>
        <w:rPr>
          <w:rFonts w:ascii="Times" w:hAnsi="Times"/>
          <w:sz w:val="23"/>
          <w:szCs w:val="23"/>
        </w:rPr>
        <w:t>the</w:t>
      </w:r>
      <w:proofErr w:type="gramEnd"/>
      <w:r>
        <w:rPr>
          <w:rFonts w:ascii="Times" w:hAnsi="Times"/>
          <w:sz w:val="23"/>
          <w:szCs w:val="23"/>
        </w:rPr>
        <w:t xml:space="preserve"> federal social security or railroad retirement and from any</w:t>
      </w:r>
    </w:p>
    <w:p w:rsidR="0089313F" w:rsidRDefault="0089313F" w:rsidP="0089313F">
      <w:pPr>
        <w:rPr>
          <w:rFonts w:ascii="Times" w:hAnsi="Times"/>
          <w:sz w:val="23"/>
          <w:szCs w:val="23"/>
        </w:rPr>
      </w:pPr>
      <w:proofErr w:type="gramStart"/>
      <w:r>
        <w:rPr>
          <w:rFonts w:ascii="Times" w:hAnsi="Times"/>
          <w:sz w:val="23"/>
          <w:szCs w:val="23"/>
        </w:rPr>
        <w:t>annuity</w:t>
      </w:r>
      <w:proofErr w:type="gramEnd"/>
      <w:r>
        <w:rPr>
          <w:rFonts w:ascii="Times" w:hAnsi="Times"/>
          <w:sz w:val="23"/>
          <w:szCs w:val="23"/>
        </w:rPr>
        <w:t>, pension, or retirement plan established for employees of</w:t>
      </w:r>
    </w:p>
    <w:p w:rsidR="0089313F" w:rsidRDefault="0089313F" w:rsidP="0089313F">
      <w:pPr>
        <w:rPr>
          <w:rFonts w:ascii="Times" w:hAnsi="Times"/>
          <w:sz w:val="23"/>
          <w:szCs w:val="23"/>
        </w:rPr>
      </w:pPr>
      <w:proofErr w:type="gramStart"/>
      <w:r>
        <w:rPr>
          <w:rFonts w:ascii="Times" w:hAnsi="Times"/>
          <w:sz w:val="23"/>
          <w:szCs w:val="23"/>
        </w:rPr>
        <w:t>the</w:t>
      </w:r>
      <w:proofErr w:type="gramEnd"/>
      <w:r>
        <w:rPr>
          <w:rFonts w:ascii="Times" w:hAnsi="Times"/>
          <w:sz w:val="23"/>
          <w:szCs w:val="23"/>
        </w:rPr>
        <w:t xml:space="preserve">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" w:hAnsi="Times"/>
              <w:sz w:val="23"/>
              <w:szCs w:val="23"/>
            </w:rPr>
            <w:t>United States</w:t>
          </w:r>
        </w:smartTag>
      </w:smartTag>
      <w:r>
        <w:rPr>
          <w:rFonts w:ascii="Times" w:hAnsi="Times"/>
          <w:sz w:val="23"/>
          <w:szCs w:val="23"/>
        </w:rPr>
        <w:t xml:space="preserve"> government of any city, town, county or special</w:t>
      </w:r>
    </w:p>
    <w:p w:rsidR="0089313F" w:rsidRDefault="0089313F" w:rsidP="0089313F">
      <w:pPr>
        <w:rPr>
          <w:rFonts w:ascii="Times" w:hAnsi="Times"/>
          <w:sz w:val="23"/>
          <w:szCs w:val="23"/>
        </w:rPr>
      </w:pPr>
      <w:proofErr w:type="gramStart"/>
      <w:r>
        <w:rPr>
          <w:rFonts w:ascii="Times" w:hAnsi="Times"/>
          <w:sz w:val="23"/>
          <w:szCs w:val="23"/>
        </w:rPr>
        <w:t>district</w:t>
      </w:r>
      <w:proofErr w:type="gramEnd"/>
      <w:r>
        <w:rPr>
          <w:rFonts w:ascii="Times" w:hAnsi="Times"/>
          <w:sz w:val="23"/>
          <w:szCs w:val="23"/>
        </w:rPr>
        <w:t>, included in such gross receipts, an amount equivalent to</w:t>
      </w:r>
    </w:p>
    <w:p w:rsidR="0089313F" w:rsidRDefault="0089313F" w:rsidP="0089313F">
      <w:pPr>
        <w:rPr>
          <w:rFonts w:ascii="Times" w:hAnsi="Times"/>
          <w:sz w:val="23"/>
          <w:szCs w:val="23"/>
        </w:rPr>
      </w:pPr>
      <w:proofErr w:type="gramStart"/>
      <w:r>
        <w:rPr>
          <w:rFonts w:ascii="Times" w:hAnsi="Times"/>
          <w:sz w:val="23"/>
          <w:szCs w:val="23"/>
        </w:rPr>
        <w:t>the</w:t>
      </w:r>
      <w:proofErr w:type="gramEnd"/>
      <w:r>
        <w:rPr>
          <w:rFonts w:ascii="Times" w:hAnsi="Times"/>
          <w:sz w:val="23"/>
          <w:szCs w:val="23"/>
        </w:rPr>
        <w:t xml:space="preserve"> minimum payment then payable under federal social security</w:t>
      </w:r>
    </w:p>
    <w:p w:rsidR="0089313F" w:rsidRDefault="0089313F" w:rsidP="0089313F">
      <w:pPr>
        <w:rPr>
          <w:rFonts w:ascii="Times" w:hAnsi="Times"/>
          <w:sz w:val="23"/>
          <w:szCs w:val="23"/>
        </w:rPr>
      </w:pPr>
      <w:proofErr w:type="gramStart"/>
      <w:r>
        <w:rPr>
          <w:rFonts w:ascii="Times" w:hAnsi="Times"/>
          <w:sz w:val="23"/>
          <w:szCs w:val="23"/>
        </w:rPr>
        <w:t>law</w:t>
      </w:r>
      <w:proofErr w:type="gramEnd"/>
      <w:r>
        <w:rPr>
          <w:rFonts w:ascii="Times" w:hAnsi="Times"/>
          <w:sz w:val="23"/>
          <w:szCs w:val="23"/>
        </w:rPr>
        <w:t>, as determined by the commissioner of revenue, to a retired</w:t>
      </w:r>
    </w:p>
    <w:p w:rsidR="0089313F" w:rsidRDefault="0089313F" w:rsidP="0089313F">
      <w:pPr>
        <w:rPr>
          <w:rFonts w:ascii="Times" w:hAnsi="Times"/>
          <w:sz w:val="23"/>
          <w:szCs w:val="23"/>
        </w:rPr>
      </w:pPr>
      <w:proofErr w:type="gramStart"/>
      <w:r>
        <w:rPr>
          <w:rFonts w:ascii="Times" w:hAnsi="Times"/>
          <w:sz w:val="23"/>
          <w:szCs w:val="23"/>
        </w:rPr>
        <w:t>worker</w:t>
      </w:r>
      <w:proofErr w:type="gramEnd"/>
      <w:r>
        <w:rPr>
          <w:rFonts w:ascii="Times" w:hAnsi="Times"/>
          <w:sz w:val="23"/>
          <w:szCs w:val="23"/>
        </w:rPr>
        <w:t xml:space="preserve"> seventy years of age or over, if the applicant is unmarried,</w:t>
      </w:r>
    </w:p>
    <w:p w:rsidR="0089313F" w:rsidRDefault="0089313F" w:rsidP="0089313F">
      <w:pPr>
        <w:rPr>
          <w:rFonts w:ascii="Times" w:hAnsi="Times"/>
          <w:sz w:val="23"/>
          <w:szCs w:val="23"/>
        </w:rPr>
      </w:pPr>
      <w:proofErr w:type="gramStart"/>
      <w:r>
        <w:rPr>
          <w:rFonts w:ascii="Times" w:hAnsi="Times"/>
          <w:sz w:val="23"/>
          <w:szCs w:val="23"/>
        </w:rPr>
        <w:t>or</w:t>
      </w:r>
      <w:proofErr w:type="gramEnd"/>
      <w:r>
        <w:rPr>
          <w:rFonts w:ascii="Times" w:hAnsi="Times"/>
          <w:sz w:val="23"/>
          <w:szCs w:val="23"/>
        </w:rPr>
        <w:t xml:space="preserve"> to a retired worker and spouse both of whom are sixty-five</w:t>
      </w:r>
    </w:p>
    <w:p w:rsidR="0089313F" w:rsidRDefault="0089313F" w:rsidP="0089313F">
      <w:pPr>
        <w:rPr>
          <w:rFonts w:ascii="Times" w:hAnsi="Times"/>
          <w:sz w:val="23"/>
          <w:szCs w:val="23"/>
        </w:rPr>
      </w:pPr>
      <w:proofErr w:type="gramStart"/>
      <w:r>
        <w:rPr>
          <w:rFonts w:ascii="Times" w:hAnsi="Times"/>
          <w:sz w:val="23"/>
          <w:szCs w:val="23"/>
        </w:rPr>
        <w:t>years</w:t>
      </w:r>
      <w:proofErr w:type="gramEnd"/>
      <w:r>
        <w:rPr>
          <w:rFonts w:ascii="Times" w:hAnsi="Times"/>
          <w:sz w:val="23"/>
          <w:szCs w:val="23"/>
        </w:rPr>
        <w:t xml:space="preserve"> of age or older. Any person who elects to be taxed under the</w:t>
      </w:r>
    </w:p>
    <w:p w:rsidR="0089313F" w:rsidRDefault="0089313F" w:rsidP="0089313F">
      <w:pPr>
        <w:rPr>
          <w:rFonts w:ascii="Times" w:hAnsi="Times"/>
          <w:sz w:val="23"/>
          <w:szCs w:val="23"/>
        </w:rPr>
      </w:pPr>
      <w:proofErr w:type="gramStart"/>
      <w:r>
        <w:rPr>
          <w:rFonts w:ascii="Times" w:hAnsi="Times"/>
          <w:sz w:val="23"/>
          <w:szCs w:val="23"/>
        </w:rPr>
        <w:t>provisions</w:t>
      </w:r>
      <w:proofErr w:type="gramEnd"/>
      <w:r>
        <w:rPr>
          <w:rFonts w:ascii="Times" w:hAnsi="Times"/>
          <w:sz w:val="23"/>
          <w:szCs w:val="23"/>
        </w:rPr>
        <w:t xml:space="preserve"> of this section shall not be eligible for any abatement</w:t>
      </w:r>
    </w:p>
    <w:p w:rsidR="0089313F" w:rsidRDefault="0089313F" w:rsidP="0089313F">
      <w:pPr>
        <w:rPr>
          <w:rFonts w:ascii="Times" w:hAnsi="Times"/>
          <w:sz w:val="23"/>
          <w:szCs w:val="23"/>
        </w:rPr>
      </w:pPr>
      <w:proofErr w:type="gramStart"/>
      <w:r>
        <w:rPr>
          <w:rFonts w:ascii="Times" w:hAnsi="Times"/>
          <w:sz w:val="23"/>
          <w:szCs w:val="23"/>
        </w:rPr>
        <w:t>or</w:t>
      </w:r>
      <w:proofErr w:type="gramEnd"/>
      <w:r>
        <w:rPr>
          <w:rFonts w:ascii="Times" w:hAnsi="Times"/>
          <w:sz w:val="23"/>
          <w:szCs w:val="23"/>
        </w:rPr>
        <w:t xml:space="preserve"> deferral of taxes under the provisions of clause Forty-first,</w:t>
      </w:r>
    </w:p>
    <w:p w:rsidR="0089313F" w:rsidRDefault="0089313F" w:rsidP="0089313F">
      <w:pPr>
        <w:rPr>
          <w:rFonts w:ascii="Times" w:hAnsi="Times"/>
          <w:sz w:val="23"/>
          <w:szCs w:val="23"/>
        </w:rPr>
      </w:pPr>
      <w:proofErr w:type="gramStart"/>
      <w:r>
        <w:rPr>
          <w:rFonts w:ascii="Times" w:hAnsi="Times"/>
          <w:sz w:val="23"/>
          <w:szCs w:val="23"/>
        </w:rPr>
        <w:t>Forty-first A, Forty-first B or Forty-first C of section Five.</w:t>
      </w:r>
      <w:proofErr w:type="gramEnd"/>
      <w:r>
        <w:rPr>
          <w:rFonts w:ascii="Times" w:hAnsi="Times"/>
          <w:sz w:val="23"/>
          <w:szCs w:val="23"/>
        </w:rPr>
        <w:t xml:space="preserve"> </w:t>
      </w:r>
    </w:p>
    <w:p w:rsidR="0089313F" w:rsidRDefault="0089313F" w:rsidP="0089313F"/>
    <w:p w:rsidR="00184734" w:rsidRDefault="00184734">
      <w:pPr>
        <w:spacing w:line="336" w:lineRule="auto"/>
      </w:pPr>
    </w:p>
    <w:sectPr w:rsidR="00184734" w:rsidSect="0018473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84734"/>
    <w:rsid w:val="00184734"/>
    <w:rsid w:val="00893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13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9313F"/>
  </w:style>
  <w:style w:type="character" w:customStyle="1" w:styleId="goohl2">
    <w:name w:val="goohl2"/>
    <w:basedOn w:val="DefaultParagraphFont"/>
    <w:rsid w:val="0089313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423</Words>
  <Characters>2416</Characters>
  <Application>Microsoft Office Word</Application>
  <DocSecurity>0</DocSecurity>
  <Lines>20</Lines>
  <Paragraphs>5</Paragraphs>
  <ScaleCrop>false</ScaleCrop>
  <Company>Massachusetts Legislature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2009-01-13T16:19:00Z</dcterms:created>
  <dcterms:modified xsi:type="dcterms:W3CDTF">2009-01-13T16:19:00Z</dcterms:modified>
</cp:coreProperties>
</file>